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1318" w14:textId="77777777" w:rsidR="00F14BF5" w:rsidRPr="00FE4B6B" w:rsidRDefault="00F14BF5" w:rsidP="00F14BF5">
      <w:pPr>
        <w:pStyle w:val="Nadpis5"/>
        <w:jc w:val="center"/>
        <w:rPr>
          <w:sz w:val="32"/>
          <w:szCs w:val="32"/>
        </w:rPr>
      </w:pPr>
      <w:r w:rsidRPr="00FE4B6B">
        <w:rPr>
          <w:sz w:val="32"/>
          <w:szCs w:val="32"/>
        </w:rPr>
        <w:t>Nájomná zmluva</w:t>
      </w:r>
    </w:p>
    <w:p w14:paraId="2B7D6134" w14:textId="77777777" w:rsidR="00F14BF5" w:rsidRPr="002565A3" w:rsidRDefault="00F14BF5" w:rsidP="00F14BF5">
      <w:pPr>
        <w:jc w:val="center"/>
        <w:rPr>
          <w:b/>
          <w:bCs/>
          <w:sz w:val="28"/>
          <w:szCs w:val="28"/>
        </w:rPr>
      </w:pPr>
      <w:r w:rsidRPr="002565A3">
        <w:rPr>
          <w:b/>
          <w:sz w:val="28"/>
          <w:szCs w:val="28"/>
        </w:rPr>
        <w:t>č. 842320</w:t>
      </w:r>
      <w:r w:rsidR="00243F48">
        <w:rPr>
          <w:b/>
          <w:sz w:val="28"/>
          <w:szCs w:val="28"/>
        </w:rPr>
        <w:t>X</w:t>
      </w:r>
      <w:r w:rsidR="005468E3">
        <w:rPr>
          <w:b/>
          <w:sz w:val="28"/>
          <w:szCs w:val="28"/>
        </w:rPr>
        <w:t>XX-X-XXXX</w:t>
      </w:r>
      <w:r w:rsidRPr="002565A3">
        <w:rPr>
          <w:b/>
          <w:sz w:val="28"/>
          <w:szCs w:val="28"/>
        </w:rPr>
        <w:t>-</w:t>
      </w:r>
      <w:r w:rsidRPr="002565A3">
        <w:rPr>
          <w:b/>
          <w:bCs/>
          <w:sz w:val="28"/>
          <w:szCs w:val="28"/>
        </w:rPr>
        <w:t>NZNP</w:t>
      </w:r>
    </w:p>
    <w:p w14:paraId="0406C76F" w14:textId="77777777" w:rsidR="00F14BF5" w:rsidRPr="00474F64" w:rsidRDefault="00F14BF5" w:rsidP="00F14BF5">
      <w:pPr>
        <w:pStyle w:val="Nadpis5"/>
        <w:jc w:val="center"/>
        <w:rPr>
          <w:b w:val="0"/>
          <w:sz w:val="22"/>
          <w:szCs w:val="22"/>
        </w:rPr>
      </w:pPr>
      <w:r w:rsidRPr="00474F64">
        <w:rPr>
          <w:b w:val="0"/>
          <w:sz w:val="22"/>
          <w:szCs w:val="22"/>
        </w:rPr>
        <w:t xml:space="preserve">uzatvorená v súlade so zákonom č. 116/1990 Zb. o nájme a podnájme nebytových priestorov </w:t>
      </w:r>
    </w:p>
    <w:p w14:paraId="131DA200" w14:textId="77777777" w:rsidR="00F14BF5" w:rsidRPr="00474F64" w:rsidRDefault="00F14BF5" w:rsidP="00F14BF5">
      <w:pPr>
        <w:pStyle w:val="Nadpis5"/>
        <w:jc w:val="center"/>
        <w:rPr>
          <w:b w:val="0"/>
          <w:sz w:val="22"/>
          <w:szCs w:val="22"/>
        </w:rPr>
      </w:pPr>
      <w:r w:rsidRPr="00474F64">
        <w:rPr>
          <w:b w:val="0"/>
          <w:sz w:val="22"/>
          <w:szCs w:val="22"/>
        </w:rPr>
        <w:t>v znení neskorších predpisov</w:t>
      </w:r>
    </w:p>
    <w:p w14:paraId="72DCA813" w14:textId="77777777" w:rsidR="00F14BF5" w:rsidRDefault="00F14BF5" w:rsidP="00F14BF5">
      <w:pPr>
        <w:pStyle w:val="Zkladntext2"/>
        <w:ind w:firstLine="0"/>
        <w:jc w:val="center"/>
        <w:rPr>
          <w:rFonts w:ascii="Times New Roman" w:hAnsi="Times New Roman" w:cs="Times New Roman"/>
          <w:sz w:val="22"/>
          <w:szCs w:val="22"/>
        </w:rPr>
      </w:pPr>
      <w:r w:rsidRPr="00474F64">
        <w:rPr>
          <w:rFonts w:ascii="Times New Roman" w:hAnsi="Times New Roman" w:cs="Times New Roman"/>
          <w:sz w:val="22"/>
          <w:szCs w:val="22"/>
        </w:rPr>
        <w:t>(ďalej len „</w:t>
      </w:r>
      <w:r w:rsidRPr="00474F64">
        <w:rPr>
          <w:rFonts w:ascii="Times New Roman" w:hAnsi="Times New Roman" w:cs="Times New Roman"/>
          <w:b/>
          <w:sz w:val="22"/>
          <w:szCs w:val="22"/>
        </w:rPr>
        <w:t>Zmluva</w:t>
      </w:r>
      <w:r w:rsidRPr="00474F64">
        <w:rPr>
          <w:rFonts w:ascii="Times New Roman" w:hAnsi="Times New Roman" w:cs="Times New Roman"/>
          <w:sz w:val="22"/>
          <w:szCs w:val="22"/>
        </w:rPr>
        <w:t xml:space="preserve">“) </w:t>
      </w:r>
    </w:p>
    <w:p w14:paraId="1628C516" w14:textId="77777777" w:rsidR="00F14BF5" w:rsidRDefault="00F14BF5" w:rsidP="00F14BF5">
      <w:pPr>
        <w:pStyle w:val="Zkladntext2"/>
        <w:ind w:firstLine="0"/>
        <w:jc w:val="center"/>
        <w:rPr>
          <w:rFonts w:ascii="Times New Roman" w:hAnsi="Times New Roman" w:cs="Times New Roman"/>
          <w:sz w:val="22"/>
          <w:szCs w:val="22"/>
        </w:rPr>
      </w:pPr>
    </w:p>
    <w:p w14:paraId="351D8AED" w14:textId="77777777" w:rsidR="00F14BF5" w:rsidRPr="00960DA7" w:rsidRDefault="00F14BF5" w:rsidP="00F14BF5">
      <w:pPr>
        <w:ind w:firstLine="4"/>
        <w:jc w:val="center"/>
        <w:rPr>
          <w:b/>
          <w:sz w:val="24"/>
          <w:szCs w:val="24"/>
        </w:rPr>
      </w:pPr>
      <w:r w:rsidRPr="00960DA7">
        <w:rPr>
          <w:b/>
          <w:sz w:val="24"/>
          <w:szCs w:val="24"/>
        </w:rPr>
        <w:t>Čl. I</w:t>
      </w:r>
    </w:p>
    <w:p w14:paraId="496766D6" w14:textId="77777777" w:rsidR="00F14BF5" w:rsidRPr="009D2459" w:rsidRDefault="00F14BF5" w:rsidP="00F14BF5">
      <w:pPr>
        <w:jc w:val="center"/>
        <w:rPr>
          <w:b/>
          <w:sz w:val="24"/>
          <w:szCs w:val="24"/>
        </w:rPr>
      </w:pPr>
      <w:r w:rsidRPr="009D2459">
        <w:rPr>
          <w:b/>
          <w:sz w:val="24"/>
          <w:szCs w:val="24"/>
        </w:rPr>
        <w:t>ZMLUVNÉ STRANY</w:t>
      </w:r>
    </w:p>
    <w:p w14:paraId="1EE0F730" w14:textId="77777777" w:rsidR="00F14BF5" w:rsidRPr="008D2CD3" w:rsidRDefault="00F14BF5" w:rsidP="00F14BF5"/>
    <w:p w14:paraId="37779EF1" w14:textId="77777777" w:rsidR="00F14BF5" w:rsidRDefault="00F14BF5" w:rsidP="00F14BF5">
      <w:pPr>
        <w:numPr>
          <w:ilvl w:val="1"/>
          <w:numId w:val="2"/>
        </w:numPr>
        <w:tabs>
          <w:tab w:val="left" w:pos="567"/>
        </w:tabs>
        <w:ind w:left="0" w:firstLine="0"/>
        <w:jc w:val="both"/>
        <w:rPr>
          <w:b/>
          <w:bCs/>
          <w:sz w:val="22"/>
          <w:szCs w:val="22"/>
        </w:rPr>
      </w:pPr>
      <w:r w:rsidRPr="005473C9">
        <w:rPr>
          <w:b/>
          <w:bCs/>
          <w:sz w:val="22"/>
          <w:szCs w:val="22"/>
        </w:rPr>
        <w:t>Prenajímateľ:</w:t>
      </w:r>
    </w:p>
    <w:p w14:paraId="0319475D" w14:textId="77777777" w:rsidR="00F14BF5" w:rsidRPr="005473C9" w:rsidRDefault="00F14BF5" w:rsidP="00F14BF5">
      <w:pPr>
        <w:tabs>
          <w:tab w:val="left" w:pos="567"/>
        </w:tabs>
        <w:jc w:val="both"/>
        <w:rPr>
          <w:b/>
          <w:bCs/>
          <w:sz w:val="22"/>
          <w:szCs w:val="22"/>
        </w:rPr>
      </w:pPr>
    </w:p>
    <w:p w14:paraId="7BD37D05" w14:textId="77777777" w:rsidR="00F14BF5" w:rsidRPr="003B4FF2" w:rsidRDefault="00F14BF5" w:rsidP="00F14BF5">
      <w:pPr>
        <w:rPr>
          <w:b/>
          <w:sz w:val="22"/>
          <w:szCs w:val="22"/>
        </w:rPr>
      </w:pPr>
      <w:r>
        <w:rPr>
          <w:sz w:val="22"/>
          <w:szCs w:val="22"/>
        </w:rPr>
        <w:t>Obchodné meno</w:t>
      </w:r>
      <w:r>
        <w:rPr>
          <w:sz w:val="22"/>
          <w:szCs w:val="22"/>
        </w:rPr>
        <w:tab/>
      </w:r>
      <w:r>
        <w:rPr>
          <w:sz w:val="22"/>
          <w:szCs w:val="22"/>
        </w:rPr>
        <w:tab/>
        <w:t xml:space="preserve">: </w:t>
      </w:r>
      <w:r w:rsidRPr="003B4FF2">
        <w:rPr>
          <w:b/>
          <w:sz w:val="22"/>
          <w:szCs w:val="22"/>
        </w:rPr>
        <w:t>Železnice Slovenskej republiky</w:t>
      </w:r>
    </w:p>
    <w:p w14:paraId="7B701889" w14:textId="77777777" w:rsidR="00F14BF5" w:rsidRDefault="00F14BF5" w:rsidP="00F14BF5">
      <w:pPr>
        <w:rPr>
          <w:sz w:val="22"/>
          <w:szCs w:val="22"/>
        </w:rPr>
      </w:pPr>
      <w:r>
        <w:rPr>
          <w:sz w:val="22"/>
          <w:szCs w:val="22"/>
        </w:rPr>
        <w:t>Sídlo</w:t>
      </w:r>
      <w:r>
        <w:rPr>
          <w:sz w:val="22"/>
          <w:szCs w:val="22"/>
        </w:rPr>
        <w:tab/>
      </w:r>
      <w:r>
        <w:rPr>
          <w:sz w:val="22"/>
          <w:szCs w:val="22"/>
        </w:rPr>
        <w:tab/>
      </w:r>
      <w:r>
        <w:rPr>
          <w:sz w:val="22"/>
          <w:szCs w:val="22"/>
        </w:rPr>
        <w:tab/>
      </w:r>
      <w:r>
        <w:rPr>
          <w:sz w:val="22"/>
          <w:szCs w:val="22"/>
        </w:rPr>
        <w:tab/>
        <w:t xml:space="preserve">: </w:t>
      </w:r>
      <w:proofErr w:type="spellStart"/>
      <w:r>
        <w:rPr>
          <w:sz w:val="22"/>
          <w:szCs w:val="22"/>
        </w:rPr>
        <w:t>Klemensova</w:t>
      </w:r>
      <w:proofErr w:type="spellEnd"/>
      <w:r>
        <w:rPr>
          <w:sz w:val="22"/>
          <w:szCs w:val="22"/>
        </w:rPr>
        <w:t xml:space="preserve"> 8, 813 61 Bratislava</w:t>
      </w:r>
    </w:p>
    <w:p w14:paraId="166A29F2" w14:textId="77777777" w:rsidR="00F14BF5" w:rsidRPr="003B4FF2" w:rsidRDefault="00F14BF5" w:rsidP="00F14BF5">
      <w:pPr>
        <w:rPr>
          <w:sz w:val="22"/>
          <w:szCs w:val="22"/>
        </w:rPr>
      </w:pPr>
      <w:r w:rsidRPr="003B4FF2">
        <w:rPr>
          <w:sz w:val="22"/>
          <w:szCs w:val="22"/>
        </w:rPr>
        <w:t>Právna forma</w:t>
      </w:r>
      <w:r w:rsidRPr="003B4FF2">
        <w:rPr>
          <w:sz w:val="22"/>
          <w:szCs w:val="22"/>
        </w:rPr>
        <w:tab/>
      </w:r>
      <w:r w:rsidRPr="003B4FF2">
        <w:rPr>
          <w:sz w:val="22"/>
          <w:szCs w:val="22"/>
        </w:rPr>
        <w:tab/>
      </w:r>
      <w:r w:rsidRPr="003B4FF2">
        <w:rPr>
          <w:sz w:val="22"/>
          <w:szCs w:val="22"/>
        </w:rPr>
        <w:tab/>
        <w:t>: iná právnická osoba</w:t>
      </w:r>
    </w:p>
    <w:p w14:paraId="01D7EB3B" w14:textId="77777777" w:rsidR="00F14BF5" w:rsidRDefault="00F14BF5" w:rsidP="00F14BF5">
      <w:pPr>
        <w:rPr>
          <w:sz w:val="22"/>
          <w:szCs w:val="22"/>
        </w:rPr>
      </w:pPr>
      <w:r w:rsidRPr="003B4FF2">
        <w:rPr>
          <w:sz w:val="22"/>
          <w:szCs w:val="22"/>
        </w:rPr>
        <w:t>Registrácia</w:t>
      </w:r>
      <w:r w:rsidRPr="003B4FF2">
        <w:rPr>
          <w:sz w:val="22"/>
          <w:szCs w:val="22"/>
        </w:rPr>
        <w:tab/>
      </w:r>
      <w:r w:rsidRPr="003B4FF2">
        <w:rPr>
          <w:sz w:val="22"/>
          <w:szCs w:val="22"/>
        </w:rPr>
        <w:tab/>
      </w:r>
      <w:r w:rsidRPr="003B4FF2">
        <w:rPr>
          <w:sz w:val="22"/>
          <w:szCs w:val="22"/>
        </w:rPr>
        <w:tab/>
        <w:t xml:space="preserve">: </w:t>
      </w:r>
      <w:r>
        <w:rPr>
          <w:sz w:val="22"/>
          <w:szCs w:val="22"/>
        </w:rPr>
        <w:t>Obchodný register Mestského</w:t>
      </w:r>
      <w:r w:rsidRPr="003B4FF2">
        <w:rPr>
          <w:sz w:val="22"/>
          <w:szCs w:val="22"/>
        </w:rPr>
        <w:t xml:space="preserve"> súdu Bratislava </w:t>
      </w:r>
      <w:r>
        <w:rPr>
          <w:sz w:val="22"/>
          <w:szCs w:val="22"/>
        </w:rPr>
        <w:t>II</w:t>
      </w:r>
      <w:r w:rsidRPr="003B4FF2">
        <w:rPr>
          <w:sz w:val="22"/>
          <w:szCs w:val="22"/>
        </w:rPr>
        <w:t>I,</w:t>
      </w:r>
    </w:p>
    <w:p w14:paraId="5367E065" w14:textId="77777777" w:rsidR="00F14BF5" w:rsidRPr="003B4FF2" w:rsidRDefault="00F14BF5" w:rsidP="00F14BF5">
      <w:pPr>
        <w:rPr>
          <w:sz w:val="22"/>
          <w:szCs w:val="22"/>
        </w:rPr>
      </w:pPr>
      <w:r>
        <w:rPr>
          <w:sz w:val="22"/>
          <w:szCs w:val="22"/>
        </w:rPr>
        <w:tab/>
      </w:r>
      <w:r>
        <w:rPr>
          <w:sz w:val="22"/>
          <w:szCs w:val="22"/>
        </w:rPr>
        <w:tab/>
      </w:r>
      <w:r>
        <w:rPr>
          <w:sz w:val="22"/>
          <w:szCs w:val="22"/>
        </w:rPr>
        <w:tab/>
      </w:r>
      <w:r>
        <w:rPr>
          <w:sz w:val="22"/>
          <w:szCs w:val="22"/>
        </w:rPr>
        <w:tab/>
        <w:t xml:space="preserve">  oddiel: Po, vložka číslo: 312/B</w:t>
      </w:r>
    </w:p>
    <w:p w14:paraId="531851BE" w14:textId="77777777" w:rsidR="00F14BF5" w:rsidRDefault="00F14BF5" w:rsidP="00F14BF5">
      <w:pPr>
        <w:jc w:val="both"/>
        <w:rPr>
          <w:iCs/>
          <w:sz w:val="22"/>
          <w:szCs w:val="22"/>
        </w:rPr>
      </w:pPr>
      <w:r w:rsidRPr="003B4FF2">
        <w:rPr>
          <w:iCs/>
          <w:sz w:val="22"/>
          <w:szCs w:val="22"/>
        </w:rPr>
        <w:t>Štatutárny orgán</w:t>
      </w:r>
      <w:r w:rsidRPr="003B4FF2">
        <w:rPr>
          <w:iCs/>
          <w:sz w:val="22"/>
          <w:szCs w:val="22"/>
        </w:rPr>
        <w:tab/>
      </w:r>
      <w:r w:rsidRPr="003B4FF2">
        <w:rPr>
          <w:iCs/>
          <w:sz w:val="22"/>
          <w:szCs w:val="22"/>
        </w:rPr>
        <w:tab/>
        <w:t xml:space="preserve">: </w:t>
      </w:r>
      <w:r w:rsidR="000A3642">
        <w:rPr>
          <w:iCs/>
          <w:sz w:val="22"/>
          <w:szCs w:val="22"/>
        </w:rPr>
        <w:t xml:space="preserve">..........................................., </w:t>
      </w:r>
      <w:r>
        <w:rPr>
          <w:iCs/>
          <w:sz w:val="22"/>
          <w:szCs w:val="22"/>
        </w:rPr>
        <w:t>generálny riaditeľ</w:t>
      </w:r>
    </w:p>
    <w:p w14:paraId="6704C8B4" w14:textId="77777777" w:rsidR="00F14BF5" w:rsidRPr="003B6B6F" w:rsidRDefault="00F14BF5" w:rsidP="00F14BF5">
      <w:pPr>
        <w:ind w:left="2124" w:hanging="2123"/>
        <w:rPr>
          <w:color w:val="000000"/>
          <w:sz w:val="22"/>
          <w:szCs w:val="22"/>
        </w:rPr>
      </w:pPr>
      <w:r w:rsidRPr="003B6B6F">
        <w:rPr>
          <w:color w:val="000000"/>
          <w:sz w:val="22"/>
          <w:szCs w:val="22"/>
        </w:rPr>
        <w:t>Odštepný závod</w:t>
      </w:r>
      <w:r w:rsidRPr="003B6B6F">
        <w:rPr>
          <w:color w:val="000000"/>
          <w:sz w:val="22"/>
          <w:szCs w:val="22"/>
        </w:rPr>
        <w:tab/>
      </w:r>
      <w:r>
        <w:rPr>
          <w:color w:val="000000"/>
          <w:sz w:val="22"/>
          <w:szCs w:val="22"/>
        </w:rPr>
        <w:tab/>
      </w:r>
      <w:r w:rsidRPr="003B6B6F">
        <w:rPr>
          <w:color w:val="000000"/>
          <w:sz w:val="22"/>
          <w:szCs w:val="22"/>
        </w:rPr>
        <w:t xml:space="preserve">: Železnice Slovenskej republiky – Správa majetku ŽSR Bratislava, </w:t>
      </w:r>
    </w:p>
    <w:p w14:paraId="3D9483B2" w14:textId="77777777" w:rsidR="00F14BF5" w:rsidRPr="003B6B6F" w:rsidRDefault="00F14BF5" w:rsidP="00F14BF5">
      <w:pPr>
        <w:ind w:left="2124" w:firstLine="708"/>
        <w:rPr>
          <w:color w:val="000000"/>
          <w:sz w:val="22"/>
          <w:szCs w:val="22"/>
        </w:rPr>
      </w:pPr>
      <w:r>
        <w:rPr>
          <w:color w:val="000000"/>
          <w:sz w:val="22"/>
          <w:szCs w:val="22"/>
        </w:rPr>
        <w:t xml:space="preserve">  </w:t>
      </w:r>
      <w:proofErr w:type="spellStart"/>
      <w:r w:rsidRPr="003B6B6F">
        <w:rPr>
          <w:color w:val="000000"/>
          <w:sz w:val="22"/>
          <w:szCs w:val="22"/>
        </w:rPr>
        <w:t>Holekova</w:t>
      </w:r>
      <w:proofErr w:type="spellEnd"/>
      <w:r w:rsidRPr="003B6B6F">
        <w:rPr>
          <w:color w:val="000000"/>
          <w:sz w:val="22"/>
          <w:szCs w:val="22"/>
        </w:rPr>
        <w:t xml:space="preserve"> 6, 811 04 Bratislava</w:t>
      </w:r>
      <w:r>
        <w:rPr>
          <w:color w:val="000000"/>
          <w:sz w:val="22"/>
          <w:szCs w:val="22"/>
        </w:rPr>
        <w:t xml:space="preserve"> </w:t>
      </w:r>
      <w:r w:rsidRPr="003B6B6F">
        <w:rPr>
          <w:color w:val="000000"/>
          <w:sz w:val="22"/>
          <w:szCs w:val="22"/>
        </w:rPr>
        <w:t>(ďalej len „</w:t>
      </w:r>
      <w:r w:rsidRPr="003B6B6F">
        <w:rPr>
          <w:b/>
          <w:color w:val="000000"/>
          <w:sz w:val="22"/>
          <w:szCs w:val="22"/>
        </w:rPr>
        <w:t>SM</w:t>
      </w:r>
      <w:r w:rsidRPr="003B6B6F">
        <w:rPr>
          <w:color w:val="000000"/>
          <w:sz w:val="22"/>
          <w:szCs w:val="22"/>
        </w:rPr>
        <w:t>“)</w:t>
      </w:r>
    </w:p>
    <w:p w14:paraId="058D297F" w14:textId="77777777" w:rsidR="00F14BF5" w:rsidRPr="003B6B6F" w:rsidRDefault="00F14BF5" w:rsidP="00F14BF5">
      <w:pPr>
        <w:rPr>
          <w:color w:val="000000"/>
          <w:sz w:val="22"/>
          <w:szCs w:val="22"/>
        </w:rPr>
      </w:pPr>
      <w:r w:rsidRPr="003B6B6F">
        <w:rPr>
          <w:color w:val="000000"/>
          <w:sz w:val="22"/>
          <w:szCs w:val="22"/>
        </w:rPr>
        <w:t>Osoba splnomocnená</w:t>
      </w:r>
    </w:p>
    <w:p w14:paraId="137D9AD9" w14:textId="77777777" w:rsidR="00F14BF5" w:rsidRPr="003B6B6F" w:rsidRDefault="00F14BF5" w:rsidP="00F14BF5">
      <w:pPr>
        <w:jc w:val="both"/>
        <w:rPr>
          <w:color w:val="000000"/>
          <w:sz w:val="22"/>
          <w:szCs w:val="22"/>
        </w:rPr>
      </w:pPr>
      <w:r>
        <w:rPr>
          <w:color w:val="000000"/>
          <w:sz w:val="22"/>
          <w:szCs w:val="22"/>
        </w:rPr>
        <w:t>na podpis Zmluvy</w:t>
      </w:r>
      <w:r>
        <w:rPr>
          <w:color w:val="000000"/>
          <w:sz w:val="22"/>
          <w:szCs w:val="22"/>
        </w:rPr>
        <w:tab/>
      </w:r>
      <w:r>
        <w:rPr>
          <w:color w:val="000000"/>
          <w:sz w:val="22"/>
          <w:szCs w:val="22"/>
        </w:rPr>
        <w:tab/>
      </w:r>
      <w:r w:rsidRPr="003B6B6F">
        <w:rPr>
          <w:color w:val="000000"/>
          <w:sz w:val="22"/>
          <w:szCs w:val="22"/>
        </w:rPr>
        <w:t xml:space="preserve">: </w:t>
      </w:r>
      <w:r w:rsidR="000A3642">
        <w:rPr>
          <w:color w:val="000000"/>
          <w:sz w:val="22"/>
          <w:szCs w:val="22"/>
        </w:rPr>
        <w:t>...........................................,</w:t>
      </w:r>
      <w:r w:rsidRPr="003B6B6F">
        <w:rPr>
          <w:color w:val="000000"/>
          <w:sz w:val="22"/>
          <w:szCs w:val="22"/>
        </w:rPr>
        <w:t xml:space="preserve"> riaditeľ SM</w:t>
      </w:r>
    </w:p>
    <w:p w14:paraId="54AA22AA" w14:textId="77777777" w:rsidR="00F14BF5" w:rsidRPr="003B6B6F" w:rsidRDefault="00F14BF5" w:rsidP="00F14BF5">
      <w:pPr>
        <w:ind w:left="2832" w:hanging="2832"/>
        <w:rPr>
          <w:b/>
          <w:i/>
          <w:iCs/>
          <w:color w:val="4F81BD"/>
          <w:sz w:val="22"/>
          <w:szCs w:val="22"/>
        </w:rPr>
      </w:pPr>
      <w:r w:rsidRPr="003B6B6F">
        <w:rPr>
          <w:iCs/>
          <w:sz w:val="22"/>
          <w:szCs w:val="22"/>
        </w:rPr>
        <w:t>IČO</w:t>
      </w:r>
      <w:r w:rsidRPr="003B6B6F">
        <w:rPr>
          <w:iCs/>
          <w:sz w:val="22"/>
          <w:szCs w:val="22"/>
        </w:rPr>
        <w:tab/>
        <w:t xml:space="preserve">: </w:t>
      </w:r>
      <w:r w:rsidRPr="003B6B6F">
        <w:rPr>
          <w:sz w:val="22"/>
          <w:szCs w:val="22"/>
        </w:rPr>
        <w:t>31 364 501</w:t>
      </w:r>
    </w:p>
    <w:p w14:paraId="1E00B791" w14:textId="77777777" w:rsidR="00F14BF5" w:rsidRPr="003B6B6F" w:rsidRDefault="00F14BF5" w:rsidP="00F14BF5">
      <w:pPr>
        <w:rPr>
          <w:sz w:val="22"/>
          <w:szCs w:val="22"/>
        </w:rPr>
      </w:pPr>
      <w:r w:rsidRPr="003B6B6F">
        <w:rPr>
          <w:iCs/>
          <w:sz w:val="22"/>
          <w:szCs w:val="22"/>
        </w:rPr>
        <w:t>DIČ</w:t>
      </w:r>
      <w:r w:rsidRPr="003B6B6F">
        <w:rPr>
          <w:iCs/>
          <w:sz w:val="22"/>
          <w:szCs w:val="22"/>
        </w:rPr>
        <w:tab/>
      </w:r>
      <w:r w:rsidRPr="003B6B6F">
        <w:rPr>
          <w:iCs/>
          <w:sz w:val="22"/>
          <w:szCs w:val="22"/>
        </w:rPr>
        <w:tab/>
      </w:r>
      <w:r w:rsidRPr="003B6B6F">
        <w:rPr>
          <w:iCs/>
          <w:sz w:val="22"/>
          <w:szCs w:val="22"/>
        </w:rPr>
        <w:tab/>
      </w:r>
      <w:r w:rsidRPr="003B6B6F">
        <w:rPr>
          <w:iCs/>
          <w:sz w:val="22"/>
          <w:szCs w:val="22"/>
        </w:rPr>
        <w:tab/>
        <w:t>: 2020480121</w:t>
      </w:r>
    </w:p>
    <w:p w14:paraId="1C8EE70E" w14:textId="77777777" w:rsidR="00F14BF5" w:rsidRPr="003B6B6F" w:rsidRDefault="00F14BF5" w:rsidP="00F14BF5">
      <w:pPr>
        <w:jc w:val="both"/>
        <w:rPr>
          <w:sz w:val="22"/>
          <w:szCs w:val="22"/>
        </w:rPr>
      </w:pPr>
      <w:r w:rsidRPr="003B6B6F">
        <w:rPr>
          <w:iCs/>
          <w:sz w:val="22"/>
          <w:szCs w:val="22"/>
        </w:rPr>
        <w:t>IČ DPH</w:t>
      </w:r>
      <w:r w:rsidRPr="003B6B6F">
        <w:rPr>
          <w:iCs/>
          <w:sz w:val="22"/>
          <w:szCs w:val="22"/>
        </w:rPr>
        <w:tab/>
      </w:r>
      <w:r w:rsidRPr="003B6B6F">
        <w:rPr>
          <w:iCs/>
          <w:sz w:val="22"/>
          <w:szCs w:val="22"/>
        </w:rPr>
        <w:tab/>
      </w:r>
      <w:r w:rsidRPr="003B6B6F">
        <w:rPr>
          <w:iCs/>
          <w:sz w:val="22"/>
          <w:szCs w:val="22"/>
        </w:rPr>
        <w:tab/>
        <w:t>:</w:t>
      </w:r>
      <w:r w:rsidRPr="003B6B6F">
        <w:rPr>
          <w:sz w:val="22"/>
          <w:szCs w:val="22"/>
        </w:rPr>
        <w:t xml:space="preserve"> SK2020480121</w:t>
      </w:r>
    </w:p>
    <w:p w14:paraId="3142D276" w14:textId="77777777" w:rsidR="00F14BF5" w:rsidRPr="003B6B6F" w:rsidRDefault="00F14BF5" w:rsidP="00F14BF5">
      <w:pPr>
        <w:rPr>
          <w:iCs/>
          <w:sz w:val="22"/>
          <w:szCs w:val="22"/>
        </w:rPr>
      </w:pPr>
      <w:r w:rsidRPr="003B6B6F">
        <w:rPr>
          <w:iCs/>
          <w:sz w:val="22"/>
          <w:szCs w:val="22"/>
        </w:rPr>
        <w:t>Údaje k DPH</w:t>
      </w:r>
      <w:r w:rsidRPr="003B6B6F">
        <w:rPr>
          <w:iCs/>
          <w:sz w:val="22"/>
          <w:szCs w:val="22"/>
        </w:rPr>
        <w:tab/>
      </w:r>
      <w:r w:rsidRPr="003B6B6F">
        <w:rPr>
          <w:iCs/>
          <w:sz w:val="22"/>
          <w:szCs w:val="22"/>
        </w:rPr>
        <w:tab/>
      </w:r>
      <w:r w:rsidRPr="003B6B6F">
        <w:rPr>
          <w:iCs/>
          <w:sz w:val="22"/>
          <w:szCs w:val="22"/>
        </w:rPr>
        <w:tab/>
        <w:t>: prenajímateľ je platiteľ DPH</w:t>
      </w:r>
    </w:p>
    <w:p w14:paraId="6B90D28E" w14:textId="77777777" w:rsidR="00F14BF5" w:rsidRPr="003B6B6F" w:rsidRDefault="00F14BF5" w:rsidP="00F14BF5">
      <w:pPr>
        <w:rPr>
          <w:iCs/>
          <w:sz w:val="22"/>
          <w:szCs w:val="22"/>
        </w:rPr>
      </w:pPr>
      <w:r w:rsidRPr="003B6B6F">
        <w:rPr>
          <w:iCs/>
          <w:sz w:val="22"/>
          <w:szCs w:val="22"/>
        </w:rPr>
        <w:t xml:space="preserve">Adresa </w:t>
      </w:r>
    </w:p>
    <w:p w14:paraId="2DEA7BB0" w14:textId="77777777" w:rsidR="00F14BF5" w:rsidRPr="003B6B6F" w:rsidRDefault="00F14BF5" w:rsidP="00F14BF5">
      <w:pPr>
        <w:ind w:left="2832" w:hanging="2832"/>
        <w:rPr>
          <w:sz w:val="22"/>
          <w:szCs w:val="22"/>
        </w:rPr>
      </w:pPr>
      <w:r w:rsidRPr="003B6B6F">
        <w:rPr>
          <w:iCs/>
          <w:sz w:val="22"/>
          <w:szCs w:val="22"/>
        </w:rPr>
        <w:t>pre doručovanie písomností</w:t>
      </w:r>
      <w:r w:rsidRPr="003B6B6F">
        <w:rPr>
          <w:iCs/>
          <w:sz w:val="22"/>
          <w:szCs w:val="22"/>
        </w:rPr>
        <w:tab/>
        <w:t xml:space="preserve">: </w:t>
      </w:r>
      <w:r w:rsidRPr="003B6B6F">
        <w:rPr>
          <w:sz w:val="22"/>
          <w:szCs w:val="22"/>
        </w:rPr>
        <w:t xml:space="preserve">Železnice Slovenskej republiky – Správa majetku ŽSR Bratislava,  </w:t>
      </w:r>
    </w:p>
    <w:p w14:paraId="1EC644CA" w14:textId="41174358" w:rsidR="003A6488" w:rsidRDefault="003A6488" w:rsidP="003A6488">
      <w:pPr>
        <w:ind w:left="2832"/>
        <w:rPr>
          <w:sz w:val="22"/>
          <w:szCs w:val="22"/>
        </w:rPr>
      </w:pPr>
      <w:r>
        <w:rPr>
          <w:sz w:val="22"/>
          <w:szCs w:val="22"/>
        </w:rPr>
        <w:t xml:space="preserve">  </w:t>
      </w:r>
      <w:r>
        <w:rPr>
          <w:sz w:val="22"/>
          <w:szCs w:val="22"/>
        </w:rPr>
        <w:t xml:space="preserve">Regionálne pracovisko hospodárenia s majetkom Bratislava,   </w:t>
      </w:r>
    </w:p>
    <w:p w14:paraId="3749BE65" w14:textId="347F6082" w:rsidR="003A6488" w:rsidRPr="001457A9" w:rsidRDefault="003A6488" w:rsidP="003A6488">
      <w:pPr>
        <w:ind w:left="2832"/>
        <w:rPr>
          <w:b/>
          <w:bCs/>
          <w:sz w:val="22"/>
          <w:szCs w:val="22"/>
          <w:u w:val="single"/>
        </w:rPr>
      </w:pPr>
      <w:r>
        <w:rPr>
          <w:sz w:val="22"/>
          <w:szCs w:val="22"/>
        </w:rPr>
        <w:t xml:space="preserve">  </w:t>
      </w:r>
      <w:proofErr w:type="spellStart"/>
      <w:r>
        <w:rPr>
          <w:sz w:val="22"/>
          <w:szCs w:val="22"/>
        </w:rPr>
        <w:t>Šancová</w:t>
      </w:r>
      <w:proofErr w:type="spellEnd"/>
      <w:r>
        <w:rPr>
          <w:sz w:val="22"/>
          <w:szCs w:val="22"/>
        </w:rPr>
        <w:t xml:space="preserve"> 5/c, 811 04  Bratislava</w:t>
      </w:r>
    </w:p>
    <w:p w14:paraId="523578BB" w14:textId="2319E755" w:rsidR="00F14BF5" w:rsidRDefault="00F14BF5" w:rsidP="003A6488">
      <w:pPr>
        <w:rPr>
          <w:b/>
          <w:bCs/>
          <w:sz w:val="22"/>
          <w:szCs w:val="22"/>
        </w:rPr>
      </w:pPr>
    </w:p>
    <w:p w14:paraId="68656CC2" w14:textId="77777777" w:rsidR="00921075" w:rsidRPr="00DB2AD5" w:rsidRDefault="00921075" w:rsidP="00921075">
      <w:pPr>
        <w:numPr>
          <w:ilvl w:val="1"/>
          <w:numId w:val="2"/>
        </w:numPr>
        <w:tabs>
          <w:tab w:val="left" w:pos="567"/>
        </w:tabs>
        <w:ind w:left="0" w:firstLine="0"/>
        <w:jc w:val="both"/>
        <w:rPr>
          <w:b/>
          <w:bCs/>
          <w:sz w:val="22"/>
          <w:szCs w:val="22"/>
        </w:rPr>
      </w:pPr>
      <w:r w:rsidRPr="00DB2AD5">
        <w:rPr>
          <w:b/>
          <w:bCs/>
          <w:sz w:val="22"/>
          <w:szCs w:val="22"/>
        </w:rPr>
        <w:t>Nájomca:</w:t>
      </w:r>
    </w:p>
    <w:p w14:paraId="160A2B9E" w14:textId="77777777" w:rsidR="00921075" w:rsidRDefault="00921075" w:rsidP="00921075">
      <w:pPr>
        <w:tabs>
          <w:tab w:val="left" w:pos="567"/>
        </w:tabs>
        <w:ind w:left="720"/>
        <w:jc w:val="both"/>
        <w:rPr>
          <w:b/>
          <w:bCs/>
          <w:sz w:val="22"/>
          <w:szCs w:val="22"/>
        </w:rPr>
      </w:pPr>
    </w:p>
    <w:p w14:paraId="1F37F769" w14:textId="77777777" w:rsidR="00921075" w:rsidRPr="00315E99" w:rsidRDefault="00921075" w:rsidP="00921075">
      <w:pPr>
        <w:numPr>
          <w:ilvl w:val="1"/>
          <w:numId w:val="12"/>
        </w:numPr>
        <w:rPr>
          <w:b/>
          <w:i/>
          <w:iCs/>
          <w:color w:val="4F81BD"/>
          <w:sz w:val="22"/>
          <w:szCs w:val="22"/>
        </w:rPr>
      </w:pPr>
      <w:r w:rsidRPr="00315E99">
        <w:rPr>
          <w:b/>
          <w:i/>
          <w:iCs/>
          <w:color w:val="4F81BD"/>
          <w:sz w:val="22"/>
          <w:szCs w:val="22"/>
        </w:rPr>
        <w:t>(ak je nájomcom PO)</w:t>
      </w:r>
    </w:p>
    <w:p w14:paraId="411B34A9" w14:textId="77777777" w:rsidR="00921075" w:rsidRPr="00315E99" w:rsidRDefault="00921075" w:rsidP="00921075">
      <w:pPr>
        <w:ind w:left="360"/>
        <w:rPr>
          <w:b/>
          <w:i/>
          <w:iCs/>
          <w:color w:val="4F81BD"/>
          <w:sz w:val="22"/>
          <w:szCs w:val="22"/>
        </w:rPr>
      </w:pPr>
    </w:p>
    <w:p w14:paraId="4BC0161A" w14:textId="77777777" w:rsidR="00921075" w:rsidRPr="00315E99" w:rsidRDefault="00921075" w:rsidP="0092107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Obchodné meno</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 xml:space="preserve">: </w:t>
      </w:r>
      <w:r w:rsidRPr="00315E99">
        <w:rPr>
          <w:rFonts w:ascii="Times New Roman" w:hAnsi="Times New Roman" w:cs="Times New Roman"/>
          <w:b/>
          <w:noProof/>
          <w:sz w:val="22"/>
          <w:szCs w:val="22"/>
        </w:rPr>
        <w:t xml:space="preserve">... </w:t>
      </w:r>
      <w:r w:rsidRPr="00315E99">
        <w:rPr>
          <w:rFonts w:ascii="Times New Roman" w:hAnsi="Times New Roman" w:cs="Times New Roman"/>
          <w:b/>
          <w:i/>
          <w:noProof/>
          <w:color w:val="4F81BD"/>
          <w:sz w:val="22"/>
          <w:szCs w:val="22"/>
        </w:rPr>
        <w:t>(tučné písmo)</w:t>
      </w:r>
    </w:p>
    <w:p w14:paraId="231CD411" w14:textId="77777777" w:rsidR="00921075" w:rsidRPr="00315E99" w:rsidRDefault="00921075" w:rsidP="0092107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Sídlo</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w:t>
      </w:r>
    </w:p>
    <w:p w14:paraId="240043E1" w14:textId="77777777" w:rsidR="00921075" w:rsidRPr="00315E99" w:rsidRDefault="00921075" w:rsidP="0092107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Právna forma</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 xml:space="preserve">:                           </w:t>
      </w:r>
    </w:p>
    <w:p w14:paraId="3938CEF4" w14:textId="77777777" w:rsidR="00921075" w:rsidRPr="00315E99" w:rsidRDefault="00921075" w:rsidP="0092107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Registrácia</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w:t>
      </w:r>
      <w:r w:rsidRPr="00315E99">
        <w:rPr>
          <w:rFonts w:ascii="Times New Roman" w:hAnsi="Times New Roman" w:cs="Times New Roman"/>
          <w:noProof/>
          <w:sz w:val="22"/>
          <w:szCs w:val="22"/>
        </w:rPr>
        <w:tab/>
        <w:t xml:space="preserve">                                                 </w:t>
      </w:r>
    </w:p>
    <w:p w14:paraId="536833AB" w14:textId="77777777" w:rsidR="00921075" w:rsidRPr="00315E99" w:rsidRDefault="00921075" w:rsidP="00921075">
      <w:pPr>
        <w:jc w:val="both"/>
        <w:rPr>
          <w:color w:val="000000"/>
          <w:sz w:val="22"/>
          <w:szCs w:val="22"/>
        </w:rPr>
      </w:pPr>
      <w:r w:rsidRPr="00315E99">
        <w:rPr>
          <w:sz w:val="22"/>
          <w:szCs w:val="22"/>
        </w:rPr>
        <w:t>Štatutárny orgán</w:t>
      </w:r>
      <w:r w:rsidRPr="00315E99">
        <w:rPr>
          <w:sz w:val="22"/>
          <w:szCs w:val="22"/>
        </w:rPr>
        <w:tab/>
      </w:r>
      <w:r w:rsidRPr="00315E99">
        <w:rPr>
          <w:sz w:val="22"/>
          <w:szCs w:val="22"/>
        </w:rPr>
        <w:tab/>
        <w:t xml:space="preserve">:          </w:t>
      </w:r>
      <w:r w:rsidRPr="00315E99">
        <w:rPr>
          <w:color w:val="000000"/>
          <w:sz w:val="22"/>
          <w:szCs w:val="22"/>
        </w:rPr>
        <w:t xml:space="preserve">                                         </w:t>
      </w:r>
    </w:p>
    <w:p w14:paraId="5F92F678" w14:textId="77777777" w:rsidR="00921075" w:rsidRPr="00315E99" w:rsidRDefault="00921075" w:rsidP="00921075">
      <w:pPr>
        <w:rPr>
          <w:sz w:val="22"/>
          <w:szCs w:val="22"/>
        </w:rPr>
      </w:pPr>
      <w:r w:rsidRPr="00315E99">
        <w:rPr>
          <w:sz w:val="22"/>
          <w:szCs w:val="22"/>
        </w:rPr>
        <w:t>Osoba splnomocnená</w:t>
      </w:r>
    </w:p>
    <w:p w14:paraId="24064126" w14:textId="77777777" w:rsidR="00921075" w:rsidRPr="00671C6B" w:rsidRDefault="00921075" w:rsidP="00921075">
      <w:pPr>
        <w:ind w:left="2832" w:hanging="2832"/>
        <w:rPr>
          <w:b/>
          <w:i/>
          <w:iCs/>
          <w:color w:val="4F81BD"/>
          <w:sz w:val="22"/>
          <w:szCs w:val="22"/>
        </w:rPr>
      </w:pPr>
      <w:r w:rsidRPr="00315E99">
        <w:rPr>
          <w:sz w:val="22"/>
          <w:szCs w:val="22"/>
        </w:rPr>
        <w:t>na podpis Zmluvy</w:t>
      </w:r>
      <w:r w:rsidRPr="00315E99">
        <w:rPr>
          <w:sz w:val="22"/>
          <w:szCs w:val="22"/>
        </w:rPr>
        <w:tab/>
        <w:t xml:space="preserve">: </w:t>
      </w:r>
      <w:r w:rsidRPr="00315E99">
        <w:rPr>
          <w:b/>
          <w:i/>
          <w:iCs/>
          <w:color w:val="4F81BD"/>
          <w:sz w:val="22"/>
          <w:szCs w:val="22"/>
        </w:rPr>
        <w:t>(uvedie sa iba v prípade, ak je na podpis zmluvy  splnomocnená iná osoba ako štatutárny orgán)</w:t>
      </w:r>
      <w:r w:rsidRPr="00315E99">
        <w:rPr>
          <w:color w:val="4F81BD"/>
          <w:sz w:val="22"/>
          <w:szCs w:val="22"/>
        </w:rPr>
        <w:t xml:space="preserve">            </w:t>
      </w:r>
    </w:p>
    <w:p w14:paraId="1EFE0355" w14:textId="77777777" w:rsidR="00921075" w:rsidRPr="00315E99" w:rsidRDefault="00921075" w:rsidP="00921075">
      <w:pPr>
        <w:jc w:val="both"/>
        <w:rPr>
          <w:sz w:val="22"/>
          <w:szCs w:val="22"/>
        </w:rPr>
      </w:pPr>
      <w:r w:rsidRPr="00315E99">
        <w:rPr>
          <w:sz w:val="22"/>
          <w:szCs w:val="22"/>
        </w:rPr>
        <w:t>IČO</w:t>
      </w:r>
      <w:r w:rsidRPr="00315E99">
        <w:rPr>
          <w:sz w:val="22"/>
          <w:szCs w:val="22"/>
        </w:rPr>
        <w:tab/>
      </w:r>
      <w:r w:rsidRPr="00315E99">
        <w:rPr>
          <w:sz w:val="22"/>
          <w:szCs w:val="22"/>
        </w:rPr>
        <w:tab/>
      </w:r>
      <w:r w:rsidRPr="00315E99">
        <w:rPr>
          <w:sz w:val="22"/>
          <w:szCs w:val="22"/>
        </w:rPr>
        <w:tab/>
      </w:r>
      <w:r w:rsidRPr="00315E99">
        <w:rPr>
          <w:sz w:val="22"/>
          <w:szCs w:val="22"/>
        </w:rPr>
        <w:tab/>
        <w:t xml:space="preserve">: </w:t>
      </w:r>
      <w:r w:rsidRPr="00315E99">
        <w:rPr>
          <w:sz w:val="22"/>
          <w:szCs w:val="22"/>
        </w:rPr>
        <w:tab/>
      </w:r>
      <w:r w:rsidRPr="00315E99">
        <w:rPr>
          <w:sz w:val="22"/>
          <w:szCs w:val="22"/>
        </w:rPr>
        <w:tab/>
      </w:r>
      <w:r w:rsidRPr="00315E99">
        <w:rPr>
          <w:sz w:val="22"/>
          <w:szCs w:val="22"/>
        </w:rPr>
        <w:tab/>
        <w:t xml:space="preserve">              </w:t>
      </w:r>
    </w:p>
    <w:p w14:paraId="11D29405" w14:textId="77777777" w:rsidR="00921075" w:rsidRPr="00315E99" w:rsidRDefault="00921075" w:rsidP="00921075">
      <w:pPr>
        <w:rPr>
          <w:sz w:val="22"/>
          <w:szCs w:val="22"/>
        </w:rPr>
      </w:pPr>
      <w:r w:rsidRPr="00315E99">
        <w:rPr>
          <w:sz w:val="22"/>
          <w:szCs w:val="22"/>
        </w:rPr>
        <w:t>DIČ</w:t>
      </w:r>
      <w:r w:rsidRPr="00315E99">
        <w:rPr>
          <w:sz w:val="22"/>
          <w:szCs w:val="22"/>
        </w:rPr>
        <w:tab/>
      </w:r>
      <w:r w:rsidRPr="00315E99">
        <w:rPr>
          <w:sz w:val="22"/>
          <w:szCs w:val="22"/>
        </w:rPr>
        <w:tab/>
      </w:r>
      <w:r w:rsidRPr="00315E99">
        <w:rPr>
          <w:sz w:val="22"/>
          <w:szCs w:val="22"/>
        </w:rPr>
        <w:tab/>
      </w:r>
      <w:r w:rsidRPr="00315E99">
        <w:rPr>
          <w:sz w:val="22"/>
          <w:szCs w:val="22"/>
        </w:rPr>
        <w:tab/>
        <w:t xml:space="preserve">:                                          </w:t>
      </w:r>
    </w:p>
    <w:p w14:paraId="568549E0" w14:textId="77777777" w:rsidR="00921075" w:rsidRPr="00315E99" w:rsidRDefault="00921075" w:rsidP="00921075">
      <w:pPr>
        <w:jc w:val="both"/>
        <w:rPr>
          <w:sz w:val="22"/>
          <w:szCs w:val="22"/>
        </w:rPr>
      </w:pPr>
      <w:r w:rsidRPr="00315E99">
        <w:rPr>
          <w:sz w:val="22"/>
          <w:szCs w:val="22"/>
        </w:rPr>
        <w:t>IČ DPH</w:t>
      </w:r>
      <w:r w:rsidRPr="00315E99">
        <w:rPr>
          <w:sz w:val="22"/>
          <w:szCs w:val="22"/>
        </w:rPr>
        <w:tab/>
      </w:r>
      <w:r w:rsidRPr="00315E99">
        <w:rPr>
          <w:sz w:val="22"/>
          <w:szCs w:val="22"/>
        </w:rPr>
        <w:tab/>
      </w:r>
      <w:r w:rsidRPr="00315E99">
        <w:rPr>
          <w:sz w:val="22"/>
          <w:szCs w:val="22"/>
        </w:rPr>
        <w:tab/>
        <w:t xml:space="preserve">:                                    </w:t>
      </w:r>
    </w:p>
    <w:p w14:paraId="526FE9D8" w14:textId="77777777" w:rsidR="00921075" w:rsidRDefault="00921075" w:rsidP="00921075">
      <w:pPr>
        <w:jc w:val="both"/>
        <w:rPr>
          <w:b/>
          <w:i/>
          <w:iCs/>
          <w:noProof/>
          <w:color w:val="4F81BD"/>
          <w:sz w:val="22"/>
          <w:szCs w:val="22"/>
        </w:rPr>
      </w:pPr>
      <w:r w:rsidRPr="00315E99">
        <w:rPr>
          <w:sz w:val="22"/>
          <w:szCs w:val="22"/>
        </w:rPr>
        <w:t>Údaje k DPH</w:t>
      </w:r>
      <w:r w:rsidRPr="00315E99">
        <w:rPr>
          <w:sz w:val="22"/>
          <w:szCs w:val="22"/>
        </w:rPr>
        <w:tab/>
      </w:r>
      <w:r w:rsidRPr="00315E99">
        <w:rPr>
          <w:sz w:val="22"/>
          <w:szCs w:val="22"/>
        </w:rPr>
        <w:tab/>
      </w:r>
      <w:r w:rsidRPr="00315E99">
        <w:rPr>
          <w:sz w:val="22"/>
          <w:szCs w:val="22"/>
        </w:rPr>
        <w:tab/>
        <w:t xml:space="preserve">: nájomca je/nie je platiteľ DPH </w:t>
      </w:r>
      <w:r w:rsidRPr="00315E99">
        <w:rPr>
          <w:b/>
          <w:i/>
          <w:iCs/>
          <w:noProof/>
          <w:color w:val="4F81BD"/>
          <w:sz w:val="22"/>
          <w:szCs w:val="22"/>
        </w:rPr>
        <w:t>(uvedie sa zodpovedajúci údaj)</w:t>
      </w:r>
    </w:p>
    <w:p w14:paraId="2A6AEAA6" w14:textId="77777777" w:rsidR="00921075" w:rsidRDefault="00921075" w:rsidP="00921075">
      <w:pPr>
        <w:jc w:val="both"/>
        <w:rPr>
          <w:sz w:val="22"/>
          <w:szCs w:val="22"/>
        </w:rPr>
      </w:pPr>
      <w:r>
        <w:rPr>
          <w:sz w:val="22"/>
          <w:szCs w:val="22"/>
        </w:rPr>
        <w:t>Doplňujúce ú</w:t>
      </w:r>
      <w:r w:rsidRPr="0074635C">
        <w:rPr>
          <w:sz w:val="22"/>
          <w:szCs w:val="22"/>
        </w:rPr>
        <w:t>daje k DPH</w:t>
      </w:r>
      <w:r w:rsidRPr="0074635C">
        <w:rPr>
          <w:sz w:val="22"/>
          <w:szCs w:val="22"/>
        </w:rPr>
        <w:tab/>
        <w:t>: nájomca je/nie je zdaniteľnou osobou podľa  § 3 zákona o</w:t>
      </w:r>
      <w:r>
        <w:rPr>
          <w:sz w:val="22"/>
          <w:szCs w:val="22"/>
        </w:rPr>
        <w:t> </w:t>
      </w:r>
      <w:r w:rsidRPr="0074635C">
        <w:rPr>
          <w:sz w:val="22"/>
          <w:szCs w:val="22"/>
        </w:rPr>
        <w:t>DPH</w:t>
      </w:r>
    </w:p>
    <w:p w14:paraId="62B89A59" w14:textId="77777777" w:rsidR="00921075" w:rsidRPr="00431A35" w:rsidRDefault="00921075" w:rsidP="00921075">
      <w:pPr>
        <w:pStyle w:val="Zkladntext2"/>
        <w:jc w:val="both"/>
        <w:rPr>
          <w:b/>
          <w:i/>
          <w:iCs/>
          <w:noProof/>
          <w:color w:val="4F81BD"/>
          <w:sz w:val="22"/>
          <w:szCs w:val="22"/>
        </w:rPr>
      </w:pPr>
      <w:r>
        <w:rPr>
          <w:sz w:val="22"/>
          <w:szCs w:val="22"/>
        </w:rPr>
        <w:tab/>
      </w:r>
      <w:r>
        <w:rPr>
          <w:sz w:val="22"/>
          <w:szCs w:val="22"/>
        </w:rPr>
        <w:tab/>
      </w:r>
      <w:r>
        <w:rPr>
          <w:sz w:val="22"/>
          <w:szCs w:val="22"/>
        </w:rPr>
        <w:tab/>
        <w:t xml:space="preserve">  </w:t>
      </w:r>
      <w:r w:rsidRPr="00431A35">
        <w:rPr>
          <w:b/>
          <w:i/>
          <w:iCs/>
          <w:noProof/>
          <w:color w:val="4F81BD"/>
          <w:sz w:val="22"/>
          <w:szCs w:val="22"/>
        </w:rPr>
        <w:t>(uvedie sa zodpovedajúci údaj)</w:t>
      </w:r>
    </w:p>
    <w:p w14:paraId="5F064370" w14:textId="77777777" w:rsidR="00921075" w:rsidRPr="000257C9" w:rsidRDefault="00921075" w:rsidP="00921075">
      <w:pPr>
        <w:jc w:val="both"/>
        <w:rPr>
          <w:b/>
          <w:sz w:val="22"/>
          <w:szCs w:val="22"/>
        </w:rPr>
      </w:pPr>
      <w:r w:rsidRPr="00315E99">
        <w:rPr>
          <w:sz w:val="22"/>
          <w:szCs w:val="22"/>
        </w:rPr>
        <w:t>Číslo účtu</w:t>
      </w:r>
    </w:p>
    <w:p w14:paraId="0E560A3D" w14:textId="77777777" w:rsidR="00921075" w:rsidRPr="00315E99" w:rsidRDefault="00921075" w:rsidP="00921075">
      <w:pPr>
        <w:jc w:val="both"/>
        <w:rPr>
          <w:sz w:val="22"/>
          <w:szCs w:val="22"/>
        </w:rPr>
      </w:pPr>
      <w:r w:rsidRPr="00315E99">
        <w:rPr>
          <w:sz w:val="22"/>
          <w:szCs w:val="22"/>
        </w:rPr>
        <w:t>vo formáte IBAN</w:t>
      </w:r>
      <w:r w:rsidRPr="00315E99">
        <w:rPr>
          <w:sz w:val="22"/>
          <w:szCs w:val="22"/>
        </w:rPr>
        <w:tab/>
      </w:r>
      <w:r w:rsidRPr="00315E99">
        <w:rPr>
          <w:sz w:val="22"/>
          <w:szCs w:val="22"/>
        </w:rPr>
        <w:tab/>
        <w:t xml:space="preserve">:                     </w:t>
      </w:r>
      <w:r w:rsidRPr="00315E99">
        <w:rPr>
          <w:sz w:val="22"/>
          <w:szCs w:val="22"/>
        </w:rPr>
        <w:tab/>
      </w:r>
      <w:r w:rsidR="004E4CE1">
        <w:rPr>
          <w:sz w:val="22"/>
          <w:szCs w:val="22"/>
        </w:rPr>
        <w:tab/>
      </w:r>
      <w:r w:rsidR="004E4CE1">
        <w:rPr>
          <w:sz w:val="22"/>
          <w:szCs w:val="22"/>
        </w:rPr>
        <w:tab/>
        <w:t xml:space="preserve">                          </w:t>
      </w:r>
      <w:r w:rsidR="004E4CE1">
        <w:rPr>
          <w:sz w:val="22"/>
          <w:szCs w:val="22"/>
        </w:rPr>
        <w:tab/>
      </w:r>
      <w:r w:rsidR="004E4CE1">
        <w:rPr>
          <w:sz w:val="22"/>
          <w:szCs w:val="22"/>
        </w:rPr>
        <w:tab/>
      </w:r>
    </w:p>
    <w:p w14:paraId="15D384E1" w14:textId="77777777" w:rsidR="00921075" w:rsidRDefault="00921075" w:rsidP="00921075">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w:t>
      </w:r>
    </w:p>
    <w:p w14:paraId="6E9D607C" w14:textId="77777777" w:rsidR="00921075" w:rsidRPr="00315E99" w:rsidRDefault="00921075" w:rsidP="00921075">
      <w:pPr>
        <w:jc w:val="both"/>
        <w:rPr>
          <w:sz w:val="22"/>
          <w:szCs w:val="22"/>
        </w:rPr>
      </w:pPr>
      <w:r w:rsidRPr="00315E99">
        <w:rPr>
          <w:sz w:val="22"/>
          <w:szCs w:val="22"/>
        </w:rPr>
        <w:t xml:space="preserve">Adresa </w:t>
      </w:r>
    </w:p>
    <w:p w14:paraId="268B7075" w14:textId="77777777" w:rsidR="00921075" w:rsidRPr="00315E99" w:rsidRDefault="00921075" w:rsidP="00921075">
      <w:pPr>
        <w:rPr>
          <w:b/>
          <w:i/>
          <w:iCs/>
          <w:color w:val="4F81BD"/>
          <w:sz w:val="22"/>
          <w:szCs w:val="22"/>
        </w:rPr>
      </w:pPr>
      <w:r w:rsidRPr="00315E99">
        <w:rPr>
          <w:sz w:val="22"/>
          <w:szCs w:val="22"/>
        </w:rPr>
        <w:t>pre doručovanie písomností</w:t>
      </w:r>
      <w:r w:rsidRPr="00315E99">
        <w:rPr>
          <w:sz w:val="22"/>
          <w:szCs w:val="22"/>
        </w:rPr>
        <w:tab/>
        <w:t xml:space="preserve">: </w:t>
      </w:r>
      <w:r w:rsidRPr="00315E99">
        <w:rPr>
          <w:b/>
          <w:i/>
          <w:iCs/>
          <w:color w:val="4F81BD"/>
          <w:sz w:val="22"/>
          <w:szCs w:val="22"/>
        </w:rPr>
        <w:t>(uvedie sa v prípade, ak nájomca požaduje doručovanie</w:t>
      </w:r>
    </w:p>
    <w:p w14:paraId="4E65F246" w14:textId="77777777" w:rsidR="00921075" w:rsidRPr="00315E99" w:rsidRDefault="00921075" w:rsidP="00921075">
      <w:pPr>
        <w:rPr>
          <w:b/>
          <w:bCs/>
          <w:color w:val="4F81BD"/>
          <w:sz w:val="22"/>
          <w:szCs w:val="22"/>
          <w:u w:val="single"/>
        </w:rPr>
      </w:pPr>
      <w:r w:rsidRPr="00315E99">
        <w:rPr>
          <w:b/>
          <w:i/>
          <w:iCs/>
          <w:color w:val="4F81BD"/>
          <w:sz w:val="22"/>
          <w:szCs w:val="22"/>
        </w:rPr>
        <w:t xml:space="preserve">                            </w:t>
      </w:r>
      <w:r>
        <w:rPr>
          <w:b/>
          <w:i/>
          <w:iCs/>
          <w:color w:val="4F81BD"/>
          <w:sz w:val="22"/>
          <w:szCs w:val="22"/>
        </w:rPr>
        <w:t xml:space="preserve">                          </w:t>
      </w:r>
      <w:r w:rsidRPr="00315E99">
        <w:rPr>
          <w:b/>
          <w:i/>
          <w:iCs/>
          <w:color w:val="4F81BD"/>
          <w:sz w:val="22"/>
          <w:szCs w:val="22"/>
        </w:rPr>
        <w:t>písomností na inú adresu ako je sídlo právnickej osoby)</w:t>
      </w:r>
      <w:r w:rsidRPr="00315E99">
        <w:rPr>
          <w:b/>
          <w:color w:val="4F81BD"/>
          <w:sz w:val="22"/>
          <w:szCs w:val="22"/>
        </w:rPr>
        <w:t xml:space="preserve">  </w:t>
      </w:r>
      <w:r w:rsidRPr="00315E99">
        <w:rPr>
          <w:color w:val="4F81BD"/>
          <w:sz w:val="22"/>
          <w:szCs w:val="22"/>
        </w:rPr>
        <w:t xml:space="preserve">  </w:t>
      </w:r>
    </w:p>
    <w:p w14:paraId="380C42FE" w14:textId="77777777" w:rsidR="00921075" w:rsidRPr="00315E99" w:rsidRDefault="004E4CE1" w:rsidP="00921075">
      <w:pPr>
        <w:numPr>
          <w:ilvl w:val="0"/>
          <w:numId w:val="13"/>
        </w:numPr>
        <w:rPr>
          <w:b/>
          <w:bCs/>
          <w:i/>
          <w:iCs/>
          <w:color w:val="4F81BD"/>
          <w:sz w:val="22"/>
          <w:szCs w:val="22"/>
          <w:u w:val="single"/>
        </w:rPr>
      </w:pPr>
      <w:r w:rsidRPr="00315E99">
        <w:rPr>
          <w:b/>
          <w:i/>
          <w:iCs/>
          <w:color w:val="4F81BD"/>
          <w:sz w:val="22"/>
          <w:szCs w:val="22"/>
        </w:rPr>
        <w:lastRenderedPageBreak/>
        <w:t xml:space="preserve"> </w:t>
      </w:r>
      <w:r w:rsidR="00921075" w:rsidRPr="00315E99">
        <w:rPr>
          <w:b/>
          <w:i/>
          <w:iCs/>
          <w:color w:val="4F81BD"/>
          <w:sz w:val="22"/>
          <w:szCs w:val="22"/>
        </w:rPr>
        <w:t>(ak je nájomcom FO podnikateľ)</w:t>
      </w:r>
    </w:p>
    <w:p w14:paraId="4972E2C3" w14:textId="77777777" w:rsidR="00921075" w:rsidRPr="00315E99" w:rsidRDefault="00921075" w:rsidP="00921075">
      <w:pPr>
        <w:ind w:left="360"/>
        <w:rPr>
          <w:b/>
          <w:bCs/>
          <w:i/>
          <w:iCs/>
          <w:color w:val="4F81BD"/>
          <w:sz w:val="22"/>
          <w:szCs w:val="22"/>
          <w:u w:val="single"/>
        </w:rPr>
      </w:pPr>
    </w:p>
    <w:p w14:paraId="57724089" w14:textId="77777777" w:rsidR="004E4CE1" w:rsidRDefault="00921075" w:rsidP="00921075">
      <w:pPr>
        <w:jc w:val="both"/>
        <w:rPr>
          <w:sz w:val="22"/>
          <w:szCs w:val="22"/>
        </w:rPr>
      </w:pPr>
      <w:r w:rsidRPr="00315E99">
        <w:rPr>
          <w:sz w:val="22"/>
          <w:szCs w:val="22"/>
        </w:rPr>
        <w:t>Meno a priezvisko</w:t>
      </w:r>
      <w:r w:rsidRPr="00315E99">
        <w:rPr>
          <w:sz w:val="22"/>
          <w:szCs w:val="22"/>
        </w:rPr>
        <w:tab/>
      </w:r>
      <w:r w:rsidRPr="00315E99">
        <w:rPr>
          <w:sz w:val="22"/>
          <w:szCs w:val="22"/>
        </w:rPr>
        <w:tab/>
        <w:t xml:space="preserve">: </w:t>
      </w:r>
      <w:r w:rsidRPr="00315E99">
        <w:rPr>
          <w:b/>
          <w:sz w:val="22"/>
          <w:szCs w:val="22"/>
        </w:rPr>
        <w:t xml:space="preserve">... </w:t>
      </w:r>
      <w:r w:rsidRPr="00315E99">
        <w:rPr>
          <w:b/>
          <w:i/>
          <w:color w:val="4F81BD"/>
          <w:sz w:val="22"/>
          <w:szCs w:val="22"/>
        </w:rPr>
        <w:t>(tučné písmo)</w:t>
      </w:r>
      <w:r w:rsidRPr="00315E99">
        <w:rPr>
          <w:sz w:val="22"/>
          <w:szCs w:val="22"/>
        </w:rPr>
        <w:t xml:space="preserve">   </w:t>
      </w:r>
    </w:p>
    <w:p w14:paraId="55229E9C" w14:textId="77777777" w:rsidR="00921075" w:rsidRPr="00315E99" w:rsidRDefault="004E4CE1" w:rsidP="00921075">
      <w:pPr>
        <w:jc w:val="both"/>
        <w:rPr>
          <w:sz w:val="22"/>
          <w:szCs w:val="22"/>
        </w:rPr>
      </w:pPr>
      <w:r>
        <w:rPr>
          <w:sz w:val="22"/>
          <w:szCs w:val="22"/>
        </w:rPr>
        <w:t>Dátum narodenia</w:t>
      </w:r>
      <w:r>
        <w:rPr>
          <w:sz w:val="22"/>
          <w:szCs w:val="22"/>
        </w:rPr>
        <w:tab/>
      </w:r>
      <w:r>
        <w:rPr>
          <w:sz w:val="22"/>
          <w:szCs w:val="22"/>
        </w:rPr>
        <w:tab/>
        <w:t>:</w:t>
      </w:r>
      <w:r w:rsidR="00921075" w:rsidRPr="00315E99">
        <w:rPr>
          <w:sz w:val="22"/>
          <w:szCs w:val="22"/>
        </w:rPr>
        <w:t xml:space="preserve">                     </w:t>
      </w:r>
      <w:r w:rsidR="00921075" w:rsidRPr="00315E99">
        <w:rPr>
          <w:sz w:val="22"/>
          <w:szCs w:val="22"/>
        </w:rPr>
        <w:tab/>
      </w:r>
      <w:r w:rsidR="00921075" w:rsidRPr="00315E99">
        <w:rPr>
          <w:sz w:val="22"/>
          <w:szCs w:val="22"/>
        </w:rPr>
        <w:tab/>
      </w:r>
      <w:r w:rsidR="00921075" w:rsidRPr="00315E99">
        <w:rPr>
          <w:sz w:val="22"/>
          <w:szCs w:val="22"/>
        </w:rPr>
        <w:tab/>
        <w:t xml:space="preserve">         </w:t>
      </w:r>
    </w:p>
    <w:p w14:paraId="2C2BB485" w14:textId="77777777" w:rsidR="00921075" w:rsidRPr="00315E99" w:rsidRDefault="00921075" w:rsidP="00921075">
      <w:pPr>
        <w:jc w:val="both"/>
        <w:rPr>
          <w:sz w:val="22"/>
          <w:szCs w:val="22"/>
        </w:rPr>
      </w:pPr>
      <w:r w:rsidRPr="00315E99">
        <w:rPr>
          <w:sz w:val="22"/>
          <w:szCs w:val="22"/>
        </w:rPr>
        <w:t>Trvalý pobyt</w:t>
      </w:r>
      <w:r w:rsidRPr="00315E99">
        <w:rPr>
          <w:sz w:val="22"/>
          <w:szCs w:val="22"/>
        </w:rPr>
        <w:tab/>
      </w:r>
      <w:r w:rsidRPr="00315E99">
        <w:rPr>
          <w:sz w:val="22"/>
          <w:szCs w:val="22"/>
        </w:rPr>
        <w:tab/>
      </w:r>
      <w:r w:rsidRPr="00315E99">
        <w:rPr>
          <w:sz w:val="22"/>
          <w:szCs w:val="22"/>
        </w:rPr>
        <w:tab/>
        <w:t xml:space="preserve">:  </w:t>
      </w:r>
    </w:p>
    <w:p w14:paraId="23B910BC" w14:textId="77777777" w:rsidR="00921075" w:rsidRPr="00315E99" w:rsidRDefault="004E4CE1" w:rsidP="00921075">
      <w:pPr>
        <w:jc w:val="both"/>
        <w:rPr>
          <w:sz w:val="22"/>
          <w:szCs w:val="22"/>
        </w:rPr>
      </w:pPr>
      <w:r>
        <w:rPr>
          <w:sz w:val="22"/>
          <w:szCs w:val="22"/>
        </w:rPr>
        <w:t>P</w:t>
      </w:r>
      <w:r w:rsidR="00921075" w:rsidRPr="00315E99">
        <w:rPr>
          <w:sz w:val="22"/>
          <w:szCs w:val="22"/>
        </w:rPr>
        <w:t xml:space="preserve">ri tomto právnom úkone </w:t>
      </w:r>
    </w:p>
    <w:p w14:paraId="0DC3BB8A" w14:textId="77777777" w:rsidR="00921075" w:rsidRPr="00315E99" w:rsidRDefault="00921075" w:rsidP="00921075">
      <w:pPr>
        <w:jc w:val="both"/>
        <w:rPr>
          <w:sz w:val="22"/>
          <w:szCs w:val="22"/>
        </w:rPr>
      </w:pPr>
      <w:r w:rsidRPr="00315E99">
        <w:rPr>
          <w:sz w:val="22"/>
          <w:szCs w:val="22"/>
        </w:rPr>
        <w:t xml:space="preserve">vystupujúci ako podnikateľ </w:t>
      </w:r>
    </w:p>
    <w:p w14:paraId="28FE5C4D" w14:textId="77777777" w:rsidR="00921075" w:rsidRPr="00315E99" w:rsidRDefault="00921075" w:rsidP="00921075">
      <w:pPr>
        <w:jc w:val="both"/>
        <w:rPr>
          <w:sz w:val="22"/>
          <w:szCs w:val="22"/>
        </w:rPr>
      </w:pPr>
      <w:r w:rsidRPr="00315E99">
        <w:rPr>
          <w:sz w:val="22"/>
          <w:szCs w:val="22"/>
        </w:rPr>
        <w:t>s obchodným menom</w:t>
      </w:r>
      <w:r w:rsidRPr="00315E99">
        <w:rPr>
          <w:sz w:val="22"/>
          <w:szCs w:val="22"/>
        </w:rPr>
        <w:tab/>
      </w:r>
      <w:r w:rsidRPr="00315E99">
        <w:rPr>
          <w:sz w:val="22"/>
          <w:szCs w:val="22"/>
        </w:rPr>
        <w:tab/>
        <w:t xml:space="preserve">: </w:t>
      </w:r>
      <w:r w:rsidRPr="00315E99">
        <w:rPr>
          <w:b/>
          <w:sz w:val="22"/>
          <w:szCs w:val="22"/>
        </w:rPr>
        <w:t xml:space="preserve">... </w:t>
      </w:r>
      <w:r w:rsidRPr="00315E99">
        <w:rPr>
          <w:b/>
          <w:i/>
          <w:color w:val="4F81BD"/>
          <w:sz w:val="22"/>
          <w:szCs w:val="22"/>
        </w:rPr>
        <w:t>(tučné písmo)</w:t>
      </w:r>
    </w:p>
    <w:p w14:paraId="4127AE2B" w14:textId="77777777" w:rsidR="00921075" w:rsidRPr="00315E99" w:rsidRDefault="00921075" w:rsidP="00921075">
      <w:pPr>
        <w:jc w:val="both"/>
        <w:rPr>
          <w:sz w:val="22"/>
          <w:szCs w:val="22"/>
        </w:rPr>
      </w:pPr>
      <w:r w:rsidRPr="00315E99">
        <w:rPr>
          <w:sz w:val="22"/>
          <w:szCs w:val="22"/>
        </w:rPr>
        <w:t>Miesto podnikania</w:t>
      </w:r>
      <w:r w:rsidRPr="00315E99">
        <w:rPr>
          <w:sz w:val="22"/>
          <w:szCs w:val="22"/>
        </w:rPr>
        <w:tab/>
      </w:r>
      <w:r w:rsidRPr="00315E99">
        <w:rPr>
          <w:sz w:val="22"/>
          <w:szCs w:val="22"/>
        </w:rPr>
        <w:tab/>
        <w:t>:</w:t>
      </w:r>
    </w:p>
    <w:p w14:paraId="2A518A4E" w14:textId="77777777" w:rsidR="00921075" w:rsidRPr="00315E99" w:rsidRDefault="00921075" w:rsidP="00921075">
      <w:pPr>
        <w:jc w:val="both"/>
        <w:rPr>
          <w:sz w:val="22"/>
          <w:szCs w:val="22"/>
        </w:rPr>
      </w:pPr>
      <w:r w:rsidRPr="00315E99">
        <w:rPr>
          <w:sz w:val="22"/>
          <w:szCs w:val="22"/>
        </w:rPr>
        <w:t>Registrácia</w:t>
      </w:r>
      <w:r w:rsidRPr="00315E99">
        <w:rPr>
          <w:sz w:val="22"/>
          <w:szCs w:val="22"/>
        </w:rPr>
        <w:tab/>
      </w:r>
      <w:r w:rsidRPr="00315E99">
        <w:rPr>
          <w:sz w:val="22"/>
          <w:szCs w:val="22"/>
        </w:rPr>
        <w:tab/>
      </w:r>
      <w:r w:rsidRPr="00315E99">
        <w:rPr>
          <w:sz w:val="22"/>
          <w:szCs w:val="22"/>
        </w:rPr>
        <w:tab/>
        <w:t>:</w:t>
      </w:r>
    </w:p>
    <w:p w14:paraId="15338E48" w14:textId="77777777" w:rsidR="00921075" w:rsidRPr="00315E99" w:rsidRDefault="00921075" w:rsidP="00921075">
      <w:pPr>
        <w:jc w:val="both"/>
        <w:rPr>
          <w:sz w:val="22"/>
          <w:szCs w:val="22"/>
        </w:rPr>
      </w:pPr>
      <w:r w:rsidRPr="00315E99">
        <w:rPr>
          <w:sz w:val="22"/>
          <w:szCs w:val="22"/>
        </w:rPr>
        <w:t>IČO</w:t>
      </w:r>
      <w:r w:rsidRPr="00315E99">
        <w:rPr>
          <w:sz w:val="22"/>
          <w:szCs w:val="22"/>
        </w:rPr>
        <w:tab/>
      </w:r>
      <w:r w:rsidRPr="00315E99">
        <w:rPr>
          <w:sz w:val="22"/>
          <w:szCs w:val="22"/>
        </w:rPr>
        <w:tab/>
      </w:r>
      <w:r w:rsidRPr="00315E99">
        <w:rPr>
          <w:sz w:val="22"/>
          <w:szCs w:val="22"/>
        </w:rPr>
        <w:tab/>
      </w:r>
      <w:r w:rsidRPr="00315E99">
        <w:rPr>
          <w:sz w:val="22"/>
          <w:szCs w:val="22"/>
        </w:rPr>
        <w:tab/>
        <w:t>:</w:t>
      </w:r>
    </w:p>
    <w:p w14:paraId="75E61F9E" w14:textId="77777777" w:rsidR="00921075" w:rsidRPr="00315E99" w:rsidRDefault="00921075" w:rsidP="00921075">
      <w:pPr>
        <w:jc w:val="both"/>
        <w:rPr>
          <w:sz w:val="22"/>
          <w:szCs w:val="22"/>
        </w:rPr>
      </w:pPr>
      <w:r w:rsidRPr="00315E99">
        <w:rPr>
          <w:sz w:val="22"/>
          <w:szCs w:val="22"/>
        </w:rPr>
        <w:t>DIČ</w:t>
      </w:r>
      <w:r w:rsidRPr="00315E99">
        <w:rPr>
          <w:sz w:val="22"/>
          <w:szCs w:val="22"/>
        </w:rPr>
        <w:tab/>
      </w:r>
      <w:r w:rsidRPr="00315E99">
        <w:rPr>
          <w:sz w:val="22"/>
          <w:szCs w:val="22"/>
        </w:rPr>
        <w:tab/>
      </w:r>
      <w:r w:rsidRPr="00315E99">
        <w:rPr>
          <w:sz w:val="22"/>
          <w:szCs w:val="22"/>
        </w:rPr>
        <w:tab/>
      </w:r>
      <w:r w:rsidRPr="00315E99">
        <w:rPr>
          <w:sz w:val="22"/>
          <w:szCs w:val="22"/>
        </w:rPr>
        <w:tab/>
        <w:t xml:space="preserve">: </w:t>
      </w:r>
    </w:p>
    <w:p w14:paraId="1857EAD6" w14:textId="77777777" w:rsidR="00921075" w:rsidRPr="00315E99" w:rsidRDefault="00921075" w:rsidP="00921075">
      <w:pPr>
        <w:jc w:val="both"/>
        <w:rPr>
          <w:sz w:val="22"/>
          <w:szCs w:val="22"/>
        </w:rPr>
      </w:pPr>
      <w:r w:rsidRPr="00315E99">
        <w:rPr>
          <w:sz w:val="22"/>
          <w:szCs w:val="22"/>
        </w:rPr>
        <w:t>IČ DPH</w:t>
      </w:r>
      <w:r w:rsidRPr="00315E99">
        <w:rPr>
          <w:sz w:val="22"/>
          <w:szCs w:val="22"/>
        </w:rPr>
        <w:tab/>
      </w:r>
      <w:r w:rsidRPr="00315E99">
        <w:rPr>
          <w:sz w:val="22"/>
          <w:szCs w:val="22"/>
        </w:rPr>
        <w:tab/>
      </w:r>
      <w:r w:rsidRPr="00315E99">
        <w:rPr>
          <w:sz w:val="22"/>
          <w:szCs w:val="22"/>
        </w:rPr>
        <w:tab/>
        <w:t xml:space="preserve">: </w:t>
      </w:r>
    </w:p>
    <w:p w14:paraId="7FD8BFB9" w14:textId="77777777" w:rsidR="00921075" w:rsidRDefault="00921075" w:rsidP="00921075">
      <w:pPr>
        <w:jc w:val="both"/>
        <w:rPr>
          <w:b/>
          <w:i/>
          <w:iCs/>
          <w:noProof/>
          <w:color w:val="4F81BD"/>
          <w:sz w:val="22"/>
          <w:szCs w:val="22"/>
        </w:rPr>
      </w:pPr>
      <w:r w:rsidRPr="00315E99">
        <w:rPr>
          <w:sz w:val="22"/>
          <w:szCs w:val="22"/>
        </w:rPr>
        <w:t>Údaje k DPH</w:t>
      </w:r>
      <w:r w:rsidRPr="00315E99">
        <w:rPr>
          <w:sz w:val="22"/>
          <w:szCs w:val="22"/>
        </w:rPr>
        <w:tab/>
      </w:r>
      <w:r w:rsidRPr="00315E99">
        <w:rPr>
          <w:sz w:val="22"/>
          <w:szCs w:val="22"/>
        </w:rPr>
        <w:tab/>
      </w:r>
      <w:r w:rsidRPr="00315E99">
        <w:rPr>
          <w:sz w:val="22"/>
          <w:szCs w:val="22"/>
        </w:rPr>
        <w:tab/>
        <w:t xml:space="preserve">: nájomca je/nie je platiteľ DPH </w:t>
      </w:r>
      <w:r w:rsidRPr="00315E99">
        <w:rPr>
          <w:b/>
          <w:i/>
          <w:iCs/>
          <w:noProof/>
          <w:color w:val="4F81BD"/>
          <w:sz w:val="22"/>
          <w:szCs w:val="22"/>
        </w:rPr>
        <w:t>(uvedie sa zodpovedajúci údaj)</w:t>
      </w:r>
    </w:p>
    <w:p w14:paraId="39400DF3" w14:textId="77777777" w:rsidR="00921075" w:rsidRDefault="00921075" w:rsidP="00921075">
      <w:pPr>
        <w:jc w:val="both"/>
        <w:rPr>
          <w:sz w:val="22"/>
          <w:szCs w:val="22"/>
        </w:rPr>
      </w:pPr>
      <w:r>
        <w:rPr>
          <w:sz w:val="22"/>
          <w:szCs w:val="22"/>
        </w:rPr>
        <w:t>Doplňujúce ú</w:t>
      </w:r>
      <w:r w:rsidRPr="0074635C">
        <w:rPr>
          <w:sz w:val="22"/>
          <w:szCs w:val="22"/>
        </w:rPr>
        <w:t>daje k DPH</w:t>
      </w:r>
      <w:r w:rsidRPr="0074635C">
        <w:rPr>
          <w:sz w:val="22"/>
          <w:szCs w:val="22"/>
        </w:rPr>
        <w:tab/>
        <w:t xml:space="preserve">: nájomca je/nie je zdaniteľnou osobou podľa  § 3 zákona o DPH </w:t>
      </w:r>
    </w:p>
    <w:p w14:paraId="6963F2ED" w14:textId="77777777" w:rsidR="00921075" w:rsidRPr="00431A35" w:rsidRDefault="00921075" w:rsidP="00921075">
      <w:pPr>
        <w:pStyle w:val="Zkladntext2"/>
        <w:jc w:val="both"/>
        <w:rPr>
          <w:b/>
          <w:i/>
          <w:iCs/>
          <w:noProof/>
          <w:color w:val="4F81BD"/>
          <w:sz w:val="22"/>
          <w:szCs w:val="22"/>
        </w:rPr>
      </w:pPr>
      <w:r>
        <w:rPr>
          <w:sz w:val="22"/>
          <w:szCs w:val="22"/>
        </w:rPr>
        <w:tab/>
      </w:r>
      <w:r>
        <w:rPr>
          <w:sz w:val="22"/>
          <w:szCs w:val="22"/>
        </w:rPr>
        <w:tab/>
      </w:r>
      <w:r>
        <w:rPr>
          <w:sz w:val="22"/>
          <w:szCs w:val="22"/>
        </w:rPr>
        <w:tab/>
        <w:t xml:space="preserve">  </w:t>
      </w:r>
      <w:r w:rsidRPr="00431A35">
        <w:rPr>
          <w:b/>
          <w:i/>
          <w:iCs/>
          <w:noProof/>
          <w:color w:val="4F81BD"/>
          <w:sz w:val="22"/>
          <w:szCs w:val="22"/>
        </w:rPr>
        <w:t>(uvedie sa zodpovedajúci údaj)</w:t>
      </w:r>
    </w:p>
    <w:p w14:paraId="3A6B4B29" w14:textId="77777777" w:rsidR="00921075" w:rsidRPr="00315E99" w:rsidRDefault="00921075" w:rsidP="00921075">
      <w:pPr>
        <w:jc w:val="both"/>
        <w:rPr>
          <w:sz w:val="22"/>
          <w:szCs w:val="22"/>
        </w:rPr>
      </w:pPr>
      <w:r w:rsidRPr="00315E99">
        <w:rPr>
          <w:sz w:val="22"/>
          <w:szCs w:val="22"/>
        </w:rPr>
        <w:t>Číslo účtu</w:t>
      </w:r>
    </w:p>
    <w:p w14:paraId="412F2E4C" w14:textId="77777777" w:rsidR="00921075" w:rsidRPr="00315E99" w:rsidRDefault="00921075" w:rsidP="00921075">
      <w:pPr>
        <w:jc w:val="both"/>
        <w:rPr>
          <w:sz w:val="22"/>
          <w:szCs w:val="22"/>
        </w:rPr>
      </w:pPr>
      <w:r w:rsidRPr="00315E99">
        <w:rPr>
          <w:sz w:val="22"/>
          <w:szCs w:val="22"/>
        </w:rPr>
        <w:t>vo formáte IBAN</w:t>
      </w:r>
      <w:r w:rsidRPr="00315E99">
        <w:rPr>
          <w:sz w:val="22"/>
          <w:szCs w:val="22"/>
        </w:rPr>
        <w:tab/>
      </w:r>
      <w:r w:rsidRPr="00315E99">
        <w:rPr>
          <w:sz w:val="22"/>
          <w:szCs w:val="22"/>
        </w:rPr>
        <w:tab/>
        <w:t xml:space="preserve">: </w:t>
      </w:r>
    </w:p>
    <w:p w14:paraId="4A10019C" w14:textId="77777777" w:rsidR="00921075" w:rsidRPr="00315E99" w:rsidRDefault="00921075" w:rsidP="00921075">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 xml:space="preserve">: </w:t>
      </w:r>
      <w:r w:rsidRPr="00315E99">
        <w:rPr>
          <w:sz w:val="22"/>
          <w:szCs w:val="22"/>
        </w:rPr>
        <w:tab/>
      </w:r>
    </w:p>
    <w:p w14:paraId="631A9C01" w14:textId="77777777" w:rsidR="00921075" w:rsidRPr="00315E99" w:rsidRDefault="00921075" w:rsidP="00921075">
      <w:pPr>
        <w:jc w:val="both"/>
        <w:rPr>
          <w:sz w:val="22"/>
          <w:szCs w:val="22"/>
        </w:rPr>
      </w:pPr>
      <w:r w:rsidRPr="00315E99">
        <w:rPr>
          <w:sz w:val="22"/>
          <w:szCs w:val="22"/>
        </w:rPr>
        <w:t xml:space="preserve">Adresa </w:t>
      </w:r>
    </w:p>
    <w:p w14:paraId="0EDFC681" w14:textId="77777777" w:rsidR="00921075" w:rsidRPr="00315E99" w:rsidRDefault="00921075" w:rsidP="00921075">
      <w:pPr>
        <w:rPr>
          <w:b/>
          <w:i/>
          <w:iCs/>
          <w:color w:val="4F81BD"/>
          <w:sz w:val="22"/>
          <w:szCs w:val="22"/>
        </w:rPr>
      </w:pPr>
      <w:r w:rsidRPr="00315E99">
        <w:rPr>
          <w:sz w:val="22"/>
          <w:szCs w:val="22"/>
        </w:rPr>
        <w:t>pre doručovanie písomností</w:t>
      </w:r>
      <w:r w:rsidRPr="00315E99">
        <w:rPr>
          <w:sz w:val="22"/>
          <w:szCs w:val="22"/>
        </w:rPr>
        <w:tab/>
        <w:t xml:space="preserve">: </w:t>
      </w:r>
      <w:r w:rsidRPr="00315E99">
        <w:rPr>
          <w:b/>
          <w:i/>
          <w:iCs/>
          <w:color w:val="4F81BD"/>
          <w:sz w:val="22"/>
          <w:szCs w:val="22"/>
        </w:rPr>
        <w:t>(uvedie sa v prípade, ak nájomca požaduje doručovanie</w:t>
      </w:r>
    </w:p>
    <w:p w14:paraId="39CF0B2B" w14:textId="77777777" w:rsidR="00921075" w:rsidRPr="00315E99" w:rsidRDefault="00921075" w:rsidP="00921075">
      <w:pPr>
        <w:rPr>
          <w:b/>
          <w:color w:val="4F81BD"/>
          <w:sz w:val="22"/>
          <w:szCs w:val="22"/>
        </w:rPr>
      </w:pPr>
      <w:r w:rsidRPr="00315E99">
        <w:rPr>
          <w:b/>
          <w:i/>
          <w:iCs/>
          <w:color w:val="4F81BD"/>
          <w:sz w:val="22"/>
          <w:szCs w:val="22"/>
        </w:rPr>
        <w:t xml:space="preserve">                                          </w:t>
      </w:r>
      <w:r>
        <w:rPr>
          <w:b/>
          <w:i/>
          <w:iCs/>
          <w:color w:val="4F81BD"/>
          <w:sz w:val="22"/>
          <w:szCs w:val="22"/>
        </w:rPr>
        <w:t xml:space="preserve">           </w:t>
      </w:r>
      <w:r w:rsidRPr="00315E99">
        <w:rPr>
          <w:b/>
          <w:i/>
          <w:iCs/>
          <w:color w:val="4F81BD"/>
          <w:sz w:val="22"/>
          <w:szCs w:val="22"/>
        </w:rPr>
        <w:t>písomností na inú adresu ako je sídlo podnikateľa)</w:t>
      </w:r>
      <w:r w:rsidRPr="00315E99">
        <w:rPr>
          <w:b/>
          <w:color w:val="4F81BD"/>
          <w:sz w:val="22"/>
          <w:szCs w:val="22"/>
        </w:rPr>
        <w:t xml:space="preserve">   </w:t>
      </w:r>
    </w:p>
    <w:p w14:paraId="56EC5553" w14:textId="77777777" w:rsidR="00921075" w:rsidRPr="00315E99" w:rsidRDefault="00921075" w:rsidP="00921075">
      <w:pPr>
        <w:pStyle w:val="Zkladntext2"/>
        <w:ind w:firstLine="0"/>
        <w:jc w:val="both"/>
        <w:rPr>
          <w:rFonts w:ascii="Times New Roman" w:hAnsi="Times New Roman" w:cs="Times New Roman"/>
          <w:noProof/>
          <w:sz w:val="22"/>
          <w:szCs w:val="22"/>
        </w:rPr>
      </w:pPr>
    </w:p>
    <w:p w14:paraId="43922FC9" w14:textId="77777777" w:rsidR="00921075" w:rsidRPr="00315E99" w:rsidRDefault="00921075" w:rsidP="00921075">
      <w:pPr>
        <w:pStyle w:val="Zkladntext2"/>
        <w:ind w:firstLine="0"/>
        <w:jc w:val="both"/>
        <w:rPr>
          <w:rFonts w:ascii="Times New Roman" w:hAnsi="Times New Roman" w:cs="Times New Roman"/>
          <w:b/>
          <w:bCs/>
          <w:noProof/>
          <w:sz w:val="22"/>
          <w:szCs w:val="22"/>
        </w:rPr>
      </w:pPr>
      <w:r w:rsidRPr="00315E99">
        <w:rPr>
          <w:rFonts w:ascii="Times New Roman" w:hAnsi="Times New Roman" w:cs="Times New Roman"/>
          <w:noProof/>
          <w:sz w:val="22"/>
          <w:szCs w:val="22"/>
        </w:rPr>
        <w:t>(ďalej len „</w:t>
      </w:r>
      <w:r w:rsidRPr="00315E99">
        <w:rPr>
          <w:rFonts w:ascii="Times New Roman" w:hAnsi="Times New Roman" w:cs="Times New Roman"/>
          <w:b/>
          <w:noProof/>
          <w:sz w:val="22"/>
          <w:szCs w:val="22"/>
        </w:rPr>
        <w:t>Nájomca</w:t>
      </w:r>
      <w:r w:rsidRPr="00315E99">
        <w:rPr>
          <w:rFonts w:ascii="Times New Roman" w:hAnsi="Times New Roman" w:cs="Times New Roman"/>
          <w:noProof/>
          <w:sz w:val="22"/>
          <w:szCs w:val="22"/>
        </w:rPr>
        <w:t>“),</w:t>
      </w:r>
    </w:p>
    <w:p w14:paraId="5A401BAB" w14:textId="77777777" w:rsidR="00F14BF5" w:rsidRDefault="00F14BF5" w:rsidP="00F14BF5">
      <w:pPr>
        <w:rPr>
          <w:sz w:val="22"/>
          <w:szCs w:val="22"/>
        </w:rPr>
      </w:pPr>
    </w:p>
    <w:p w14:paraId="68724D4E" w14:textId="77777777" w:rsidR="00F14BF5" w:rsidRPr="00A25F58" w:rsidRDefault="00F14BF5" w:rsidP="00F14BF5">
      <w:pPr>
        <w:rPr>
          <w:sz w:val="22"/>
          <w:szCs w:val="22"/>
        </w:rPr>
      </w:pPr>
      <w:r w:rsidRPr="00315E99">
        <w:rPr>
          <w:sz w:val="22"/>
          <w:szCs w:val="22"/>
        </w:rPr>
        <w:t>(</w:t>
      </w:r>
      <w:r>
        <w:rPr>
          <w:sz w:val="22"/>
          <w:szCs w:val="22"/>
        </w:rPr>
        <w:t xml:space="preserve">Prenajímateľ a Nájomca </w:t>
      </w:r>
      <w:r w:rsidRPr="00315E99">
        <w:rPr>
          <w:sz w:val="22"/>
          <w:szCs w:val="22"/>
        </w:rPr>
        <w:t>spolu ďalej len</w:t>
      </w:r>
      <w:r>
        <w:rPr>
          <w:sz w:val="22"/>
          <w:szCs w:val="22"/>
        </w:rPr>
        <w:t xml:space="preserve"> ako</w:t>
      </w:r>
      <w:r w:rsidRPr="00315E99">
        <w:rPr>
          <w:sz w:val="22"/>
          <w:szCs w:val="22"/>
        </w:rPr>
        <w:t xml:space="preserve"> „</w:t>
      </w:r>
      <w:r w:rsidRPr="00315E99">
        <w:rPr>
          <w:b/>
          <w:sz w:val="22"/>
          <w:szCs w:val="22"/>
        </w:rPr>
        <w:t>Zmluvné strany</w:t>
      </w:r>
      <w:r>
        <w:rPr>
          <w:sz w:val="22"/>
          <w:szCs w:val="22"/>
        </w:rPr>
        <w:t>“).</w:t>
      </w:r>
    </w:p>
    <w:p w14:paraId="040C8F8B" w14:textId="77777777" w:rsidR="00F14BF5" w:rsidRDefault="00F14BF5" w:rsidP="00F14BF5">
      <w:pPr>
        <w:jc w:val="center"/>
        <w:rPr>
          <w:b/>
          <w:bCs/>
          <w:sz w:val="24"/>
          <w:szCs w:val="24"/>
        </w:rPr>
      </w:pPr>
    </w:p>
    <w:p w14:paraId="70EB71AE" w14:textId="77777777" w:rsidR="004E4CE1" w:rsidRDefault="004E4CE1" w:rsidP="00F14BF5">
      <w:pPr>
        <w:jc w:val="center"/>
        <w:rPr>
          <w:b/>
          <w:bCs/>
          <w:sz w:val="24"/>
          <w:szCs w:val="24"/>
        </w:rPr>
      </w:pPr>
    </w:p>
    <w:p w14:paraId="1375042B" w14:textId="77777777" w:rsidR="00F14BF5" w:rsidRPr="007B43E3" w:rsidRDefault="00F14BF5" w:rsidP="00F14BF5">
      <w:pPr>
        <w:jc w:val="center"/>
        <w:rPr>
          <w:b/>
          <w:bCs/>
          <w:sz w:val="24"/>
          <w:szCs w:val="24"/>
        </w:rPr>
      </w:pPr>
      <w:r w:rsidRPr="007B43E3">
        <w:rPr>
          <w:b/>
          <w:bCs/>
          <w:sz w:val="24"/>
          <w:szCs w:val="24"/>
        </w:rPr>
        <w:t>Čl. I</w:t>
      </w:r>
      <w:r>
        <w:rPr>
          <w:b/>
          <w:bCs/>
          <w:sz w:val="24"/>
          <w:szCs w:val="24"/>
        </w:rPr>
        <w:t>I</w:t>
      </w:r>
    </w:p>
    <w:p w14:paraId="0B2DA517" w14:textId="77777777" w:rsidR="00F14BF5" w:rsidRDefault="00F14BF5" w:rsidP="00F14BF5">
      <w:pPr>
        <w:jc w:val="center"/>
        <w:rPr>
          <w:b/>
          <w:bCs/>
          <w:sz w:val="24"/>
          <w:szCs w:val="24"/>
        </w:rPr>
      </w:pPr>
      <w:r w:rsidRPr="007B43E3">
        <w:rPr>
          <w:b/>
          <w:bCs/>
          <w:sz w:val="24"/>
          <w:szCs w:val="24"/>
        </w:rPr>
        <w:t>P</w:t>
      </w:r>
      <w:r>
        <w:rPr>
          <w:b/>
          <w:bCs/>
          <w:sz w:val="24"/>
          <w:szCs w:val="24"/>
        </w:rPr>
        <w:t xml:space="preserve">REDMET A ÚČEL NÁJMU </w:t>
      </w:r>
    </w:p>
    <w:p w14:paraId="7123110F" w14:textId="77777777" w:rsidR="00F14BF5" w:rsidRDefault="00F14BF5" w:rsidP="00F14BF5">
      <w:pPr>
        <w:jc w:val="center"/>
        <w:rPr>
          <w:b/>
          <w:bCs/>
          <w:sz w:val="24"/>
          <w:szCs w:val="24"/>
        </w:rPr>
      </w:pPr>
    </w:p>
    <w:p w14:paraId="69526502" w14:textId="23A167FC" w:rsidR="00F14BF5" w:rsidRPr="00665E08" w:rsidRDefault="00F14BF5" w:rsidP="00F14BF5">
      <w:pPr>
        <w:numPr>
          <w:ilvl w:val="1"/>
          <w:numId w:val="1"/>
        </w:numPr>
        <w:tabs>
          <w:tab w:val="left" w:pos="567"/>
        </w:tabs>
        <w:overflowPunct/>
        <w:autoSpaceDE/>
        <w:autoSpaceDN/>
        <w:adjustRightInd/>
        <w:ind w:left="0" w:firstLine="0"/>
        <w:jc w:val="both"/>
        <w:textAlignment w:val="auto"/>
      </w:pPr>
      <w:r w:rsidRPr="00BB4D5E">
        <w:rPr>
          <w:noProof/>
          <w:sz w:val="22"/>
          <w:szCs w:val="22"/>
        </w:rPr>
        <w:t xml:space="preserve">Prenajímateľ je </w:t>
      </w:r>
      <w:r w:rsidRPr="00BB4D5E">
        <w:rPr>
          <w:sz w:val="22"/>
          <w:szCs w:val="22"/>
        </w:rPr>
        <w:t xml:space="preserve">na základe zákona č. 258/1993 Z. z. o Železniciach Slovenskej republiky v znení neskorších predpisov </w:t>
      </w:r>
      <w:r w:rsidRPr="00BB4D5E">
        <w:rPr>
          <w:noProof/>
          <w:sz w:val="22"/>
          <w:szCs w:val="22"/>
        </w:rPr>
        <w:t>správco</w:t>
      </w:r>
      <w:r>
        <w:rPr>
          <w:noProof/>
          <w:sz w:val="22"/>
          <w:szCs w:val="22"/>
        </w:rPr>
        <w:t>m majetku štátu – s</w:t>
      </w:r>
      <w:r w:rsidRPr="00BB4D5E">
        <w:rPr>
          <w:noProof/>
          <w:sz w:val="22"/>
          <w:szCs w:val="22"/>
        </w:rPr>
        <w:t xml:space="preserve">tavby so súpisným číslom </w:t>
      </w:r>
      <w:r>
        <w:rPr>
          <w:noProof/>
          <w:sz w:val="22"/>
          <w:szCs w:val="22"/>
        </w:rPr>
        <w:t>4804, umiestnenej na pozemku reg. C KN parc.</w:t>
      </w:r>
      <w:r w:rsidR="004E4CE1">
        <w:rPr>
          <w:noProof/>
          <w:sz w:val="22"/>
          <w:szCs w:val="22"/>
        </w:rPr>
        <w:t xml:space="preserve"> </w:t>
      </w:r>
      <w:r>
        <w:rPr>
          <w:noProof/>
          <w:sz w:val="22"/>
          <w:szCs w:val="22"/>
        </w:rPr>
        <w:t>č. 5777, popis stavby Výpravná budova, evidovanej na liste vlastníctva č. 638, vedenom Okresným úradom</w:t>
      </w:r>
      <w:r w:rsidR="004E4CE1" w:rsidRPr="004E4CE1">
        <w:rPr>
          <w:noProof/>
          <w:sz w:val="22"/>
          <w:szCs w:val="22"/>
        </w:rPr>
        <w:t xml:space="preserve"> </w:t>
      </w:r>
      <w:r w:rsidR="004E4CE1">
        <w:rPr>
          <w:noProof/>
          <w:sz w:val="22"/>
          <w:szCs w:val="22"/>
        </w:rPr>
        <w:t>Nové Zámky</w:t>
      </w:r>
      <w:r>
        <w:rPr>
          <w:noProof/>
          <w:sz w:val="22"/>
          <w:szCs w:val="22"/>
        </w:rPr>
        <w:t>, katastrálnym odborom, pre k.</w:t>
      </w:r>
      <w:r w:rsidR="004E4CE1">
        <w:rPr>
          <w:noProof/>
          <w:sz w:val="22"/>
          <w:szCs w:val="22"/>
        </w:rPr>
        <w:t xml:space="preserve"> </w:t>
      </w:r>
      <w:r w:rsidR="007F0A11">
        <w:rPr>
          <w:noProof/>
          <w:sz w:val="22"/>
          <w:szCs w:val="22"/>
        </w:rPr>
        <w:t>ú. Nové Zámky, (</w:t>
      </w:r>
      <w:r w:rsidRPr="00BB4D5E">
        <w:rPr>
          <w:noProof/>
          <w:sz w:val="22"/>
          <w:szCs w:val="22"/>
        </w:rPr>
        <w:t>ďalej len „</w:t>
      </w:r>
      <w:r w:rsidRPr="00BB4D5E">
        <w:rPr>
          <w:b/>
          <w:noProof/>
          <w:sz w:val="22"/>
          <w:szCs w:val="22"/>
        </w:rPr>
        <w:t>Stavba</w:t>
      </w:r>
      <w:r w:rsidRPr="00BB4D5E">
        <w:rPr>
          <w:noProof/>
          <w:sz w:val="22"/>
          <w:szCs w:val="22"/>
        </w:rPr>
        <w:t>“).</w:t>
      </w:r>
    </w:p>
    <w:p w14:paraId="18F9E19C" w14:textId="77777777" w:rsidR="00F14BF5" w:rsidRDefault="00F14BF5" w:rsidP="00F14BF5">
      <w:pPr>
        <w:tabs>
          <w:tab w:val="left" w:pos="567"/>
        </w:tabs>
        <w:overflowPunct/>
        <w:autoSpaceDE/>
        <w:autoSpaceDN/>
        <w:adjustRightInd/>
        <w:jc w:val="both"/>
        <w:textAlignment w:val="auto"/>
        <w:rPr>
          <w:noProof/>
          <w:sz w:val="22"/>
          <w:szCs w:val="22"/>
        </w:rPr>
      </w:pPr>
    </w:p>
    <w:p w14:paraId="4550D605" w14:textId="77FBB4E8" w:rsidR="00F14BF5" w:rsidRPr="00BE5383" w:rsidRDefault="00F14BF5" w:rsidP="00F14BF5">
      <w:pPr>
        <w:numPr>
          <w:ilvl w:val="1"/>
          <w:numId w:val="1"/>
        </w:numPr>
        <w:tabs>
          <w:tab w:val="left" w:pos="567"/>
        </w:tabs>
        <w:overflowPunct/>
        <w:autoSpaceDE/>
        <w:autoSpaceDN/>
        <w:adjustRightInd/>
        <w:ind w:left="0" w:firstLine="0"/>
        <w:jc w:val="both"/>
        <w:textAlignment w:val="auto"/>
      </w:pPr>
      <w:r w:rsidRPr="00BF7BAC">
        <w:rPr>
          <w:noProof/>
          <w:sz w:val="22"/>
          <w:szCs w:val="22"/>
        </w:rPr>
        <w:t xml:space="preserve">Prenajímateľ prenajíma Nájomcovi nebytové priestory </w:t>
      </w:r>
    </w:p>
    <w:p w14:paraId="0E582DBB" w14:textId="77777777" w:rsidR="00BE5383" w:rsidRPr="00A22A20" w:rsidRDefault="00BE5383" w:rsidP="00BE5383">
      <w:pPr>
        <w:tabs>
          <w:tab w:val="left" w:pos="567"/>
        </w:tabs>
        <w:overflowPunct/>
        <w:autoSpaceDE/>
        <w:autoSpaceDN/>
        <w:adjustRightInd/>
        <w:jc w:val="both"/>
        <w:textAlignment w:val="auto"/>
      </w:pP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60"/>
        <w:gridCol w:w="1985"/>
        <w:gridCol w:w="1984"/>
      </w:tblGrid>
      <w:tr w:rsidR="00BE5383" w:rsidRPr="00D32BB3" w14:paraId="0F6F3C41" w14:textId="77777777" w:rsidTr="00A5434F">
        <w:trPr>
          <w:trHeight w:val="700"/>
        </w:trPr>
        <w:tc>
          <w:tcPr>
            <w:tcW w:w="1668" w:type="dxa"/>
            <w:shd w:val="clear" w:color="auto" w:fill="auto"/>
            <w:vAlign w:val="center"/>
          </w:tcPr>
          <w:p w14:paraId="1F8BB176" w14:textId="77777777" w:rsidR="00BE5383" w:rsidRPr="00D32BB3" w:rsidRDefault="00BE5383" w:rsidP="00A5434F">
            <w:pPr>
              <w:pStyle w:val="Zkladntext2"/>
              <w:tabs>
                <w:tab w:val="left" w:pos="660"/>
              </w:tabs>
              <w:ind w:firstLine="0"/>
              <w:jc w:val="center"/>
              <w:rPr>
                <w:rFonts w:ascii="Times New Roman" w:hAnsi="Times New Roman" w:cs="Times New Roman"/>
                <w:b/>
                <w:noProof/>
                <w:sz w:val="22"/>
                <w:szCs w:val="22"/>
              </w:rPr>
            </w:pPr>
            <w:r w:rsidRPr="00D32BB3">
              <w:rPr>
                <w:rFonts w:ascii="Times New Roman" w:hAnsi="Times New Roman" w:cs="Times New Roman"/>
                <w:b/>
                <w:noProof/>
                <w:sz w:val="22"/>
                <w:szCs w:val="22"/>
              </w:rPr>
              <w:t>Číslo miestnosti</w:t>
            </w:r>
          </w:p>
        </w:tc>
        <w:tc>
          <w:tcPr>
            <w:tcW w:w="2160" w:type="dxa"/>
            <w:shd w:val="clear" w:color="auto" w:fill="auto"/>
            <w:vAlign w:val="center"/>
          </w:tcPr>
          <w:p w14:paraId="4D23C73F" w14:textId="77777777" w:rsidR="00BE5383" w:rsidRPr="00D32BB3" w:rsidRDefault="00BE5383" w:rsidP="00A5434F">
            <w:pPr>
              <w:pStyle w:val="Zkladntext2"/>
              <w:tabs>
                <w:tab w:val="left" w:pos="660"/>
              </w:tabs>
              <w:ind w:firstLine="0"/>
              <w:jc w:val="center"/>
              <w:rPr>
                <w:rFonts w:ascii="Times New Roman" w:hAnsi="Times New Roman" w:cs="Times New Roman"/>
                <w:b/>
                <w:noProof/>
                <w:sz w:val="22"/>
                <w:szCs w:val="22"/>
              </w:rPr>
            </w:pPr>
            <w:r>
              <w:rPr>
                <w:rFonts w:ascii="Times New Roman" w:hAnsi="Times New Roman" w:cs="Times New Roman"/>
                <w:b/>
                <w:noProof/>
                <w:sz w:val="22"/>
                <w:szCs w:val="22"/>
              </w:rPr>
              <w:t>Označenie</w:t>
            </w:r>
            <w:r w:rsidRPr="00D32BB3">
              <w:rPr>
                <w:rFonts w:ascii="Times New Roman" w:hAnsi="Times New Roman" w:cs="Times New Roman"/>
                <w:b/>
                <w:noProof/>
                <w:sz w:val="22"/>
                <w:szCs w:val="22"/>
              </w:rPr>
              <w:t xml:space="preserve"> miestnosti</w:t>
            </w:r>
          </w:p>
        </w:tc>
        <w:tc>
          <w:tcPr>
            <w:tcW w:w="1985" w:type="dxa"/>
            <w:shd w:val="clear" w:color="auto" w:fill="auto"/>
            <w:vAlign w:val="center"/>
          </w:tcPr>
          <w:p w14:paraId="709F8B62" w14:textId="77777777" w:rsidR="00BE5383" w:rsidRPr="00D32BB3" w:rsidRDefault="00BE5383" w:rsidP="00A5434F">
            <w:pPr>
              <w:pStyle w:val="Zkladntext2"/>
              <w:tabs>
                <w:tab w:val="left" w:pos="660"/>
              </w:tabs>
              <w:ind w:firstLine="0"/>
              <w:jc w:val="center"/>
              <w:rPr>
                <w:rFonts w:ascii="Times New Roman" w:hAnsi="Times New Roman" w:cs="Times New Roman"/>
                <w:b/>
                <w:noProof/>
                <w:sz w:val="22"/>
                <w:szCs w:val="22"/>
              </w:rPr>
            </w:pPr>
            <w:r>
              <w:rPr>
                <w:rFonts w:ascii="Times New Roman" w:hAnsi="Times New Roman" w:cs="Times New Roman"/>
                <w:b/>
                <w:noProof/>
                <w:sz w:val="22"/>
                <w:szCs w:val="22"/>
              </w:rPr>
              <w:t>Nadzemné podlažie</w:t>
            </w:r>
          </w:p>
        </w:tc>
        <w:tc>
          <w:tcPr>
            <w:tcW w:w="1984" w:type="dxa"/>
            <w:shd w:val="clear" w:color="auto" w:fill="auto"/>
            <w:vAlign w:val="center"/>
          </w:tcPr>
          <w:p w14:paraId="33B32417" w14:textId="77777777" w:rsidR="00BE5383" w:rsidRPr="00D32BB3" w:rsidRDefault="00BE5383" w:rsidP="00A5434F">
            <w:pPr>
              <w:pStyle w:val="Zkladntext2"/>
              <w:tabs>
                <w:tab w:val="left" w:pos="660"/>
              </w:tabs>
              <w:ind w:firstLine="0"/>
              <w:jc w:val="center"/>
              <w:rPr>
                <w:rFonts w:ascii="Times New Roman" w:hAnsi="Times New Roman" w:cs="Times New Roman"/>
                <w:b/>
                <w:noProof/>
                <w:sz w:val="22"/>
                <w:szCs w:val="22"/>
              </w:rPr>
            </w:pPr>
            <w:r w:rsidRPr="00D32BB3">
              <w:rPr>
                <w:rFonts w:ascii="Times New Roman" w:hAnsi="Times New Roman" w:cs="Times New Roman"/>
                <w:b/>
                <w:noProof/>
                <w:sz w:val="22"/>
                <w:szCs w:val="22"/>
              </w:rPr>
              <w:t>Prenajatá výmera</w:t>
            </w:r>
          </w:p>
          <w:p w14:paraId="7A7C5900" w14:textId="77777777" w:rsidR="00BE5383" w:rsidRPr="00D32BB3" w:rsidRDefault="00BE5383" w:rsidP="00A5434F">
            <w:pPr>
              <w:pStyle w:val="Zkladntext2"/>
              <w:tabs>
                <w:tab w:val="left" w:pos="660"/>
              </w:tabs>
              <w:ind w:firstLine="0"/>
              <w:jc w:val="center"/>
              <w:rPr>
                <w:rFonts w:ascii="Times New Roman" w:hAnsi="Times New Roman" w:cs="Times New Roman"/>
                <w:b/>
                <w:noProof/>
                <w:sz w:val="22"/>
                <w:szCs w:val="22"/>
              </w:rPr>
            </w:pPr>
            <w:r w:rsidRPr="00D32BB3">
              <w:rPr>
                <w:rFonts w:ascii="Times New Roman" w:hAnsi="Times New Roman" w:cs="Times New Roman"/>
                <w:b/>
                <w:noProof/>
                <w:sz w:val="22"/>
                <w:szCs w:val="22"/>
              </w:rPr>
              <w:t>(m²)</w:t>
            </w:r>
          </w:p>
        </w:tc>
      </w:tr>
      <w:tr w:rsidR="00BE5383" w:rsidRPr="00D32BB3" w14:paraId="6794AD09" w14:textId="77777777" w:rsidTr="00A5434F">
        <w:tc>
          <w:tcPr>
            <w:tcW w:w="1668" w:type="dxa"/>
            <w:shd w:val="clear" w:color="auto" w:fill="auto"/>
          </w:tcPr>
          <w:p w14:paraId="396748C7" w14:textId="77777777" w:rsidR="00BE5383" w:rsidRPr="00D32BB3" w:rsidRDefault="00BE5383" w:rsidP="00A5434F">
            <w:pPr>
              <w:pStyle w:val="Zkladntext2"/>
              <w:tabs>
                <w:tab w:val="left" w:pos="660"/>
              </w:tabs>
              <w:ind w:firstLine="0"/>
              <w:jc w:val="center"/>
              <w:rPr>
                <w:rFonts w:ascii="Times New Roman" w:hAnsi="Times New Roman" w:cs="Times New Roman"/>
                <w:noProof/>
                <w:sz w:val="22"/>
                <w:szCs w:val="22"/>
              </w:rPr>
            </w:pPr>
            <w:r>
              <w:rPr>
                <w:rFonts w:ascii="Times New Roman" w:hAnsi="Times New Roman" w:cs="Times New Roman"/>
                <w:noProof/>
                <w:sz w:val="22"/>
                <w:szCs w:val="22"/>
              </w:rPr>
              <w:t>125</w:t>
            </w:r>
          </w:p>
        </w:tc>
        <w:tc>
          <w:tcPr>
            <w:tcW w:w="2160" w:type="dxa"/>
            <w:shd w:val="clear" w:color="auto" w:fill="auto"/>
          </w:tcPr>
          <w:p w14:paraId="4A5FD8DA"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Pr>
                <w:rFonts w:ascii="Times New Roman" w:hAnsi="Times New Roman" w:cs="Times New Roman"/>
                <w:noProof/>
                <w:sz w:val="22"/>
                <w:szCs w:val="22"/>
              </w:rPr>
              <w:t>detská čakáreň</w:t>
            </w:r>
          </w:p>
        </w:tc>
        <w:tc>
          <w:tcPr>
            <w:tcW w:w="1985" w:type="dxa"/>
            <w:shd w:val="clear" w:color="auto" w:fill="auto"/>
          </w:tcPr>
          <w:p w14:paraId="5A0F05E0"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Pr>
                <w:rFonts w:ascii="Times New Roman" w:hAnsi="Times New Roman" w:cs="Times New Roman"/>
                <w:noProof/>
                <w:sz w:val="22"/>
                <w:szCs w:val="22"/>
              </w:rPr>
              <w:t>prvé</w:t>
            </w:r>
          </w:p>
        </w:tc>
        <w:tc>
          <w:tcPr>
            <w:tcW w:w="1984" w:type="dxa"/>
            <w:shd w:val="clear" w:color="auto" w:fill="auto"/>
          </w:tcPr>
          <w:p w14:paraId="0D6144AF" w14:textId="77777777" w:rsidR="00BE5383" w:rsidRPr="00D32BB3" w:rsidRDefault="00BE5383" w:rsidP="00A5434F">
            <w:pPr>
              <w:pStyle w:val="Zkladntext2"/>
              <w:tabs>
                <w:tab w:val="left" w:pos="660"/>
              </w:tabs>
              <w:ind w:firstLine="0"/>
              <w:jc w:val="right"/>
              <w:rPr>
                <w:rFonts w:ascii="Times New Roman" w:hAnsi="Times New Roman" w:cs="Times New Roman"/>
                <w:noProof/>
                <w:sz w:val="22"/>
                <w:szCs w:val="22"/>
              </w:rPr>
            </w:pPr>
            <w:r>
              <w:rPr>
                <w:rFonts w:ascii="Times New Roman" w:hAnsi="Times New Roman" w:cs="Times New Roman"/>
                <w:noProof/>
                <w:sz w:val="22"/>
                <w:szCs w:val="22"/>
              </w:rPr>
              <w:t>48,72</w:t>
            </w:r>
          </w:p>
        </w:tc>
      </w:tr>
      <w:tr w:rsidR="00BE5383" w:rsidRPr="00D32BB3" w14:paraId="6BFA6B11" w14:textId="77777777" w:rsidTr="00A5434F">
        <w:tc>
          <w:tcPr>
            <w:tcW w:w="1668" w:type="dxa"/>
            <w:shd w:val="clear" w:color="auto" w:fill="auto"/>
          </w:tcPr>
          <w:p w14:paraId="4DBF2CB4" w14:textId="77777777" w:rsidR="00BE5383" w:rsidRPr="00D32BB3" w:rsidRDefault="00BE5383" w:rsidP="00A5434F">
            <w:pPr>
              <w:pStyle w:val="Zkladntext2"/>
              <w:tabs>
                <w:tab w:val="left" w:pos="660"/>
              </w:tabs>
              <w:ind w:firstLine="0"/>
              <w:jc w:val="center"/>
              <w:rPr>
                <w:rFonts w:ascii="Times New Roman" w:hAnsi="Times New Roman" w:cs="Times New Roman"/>
                <w:noProof/>
                <w:sz w:val="22"/>
                <w:szCs w:val="22"/>
              </w:rPr>
            </w:pPr>
            <w:r>
              <w:rPr>
                <w:rFonts w:ascii="Times New Roman" w:hAnsi="Times New Roman" w:cs="Times New Roman"/>
                <w:noProof/>
                <w:sz w:val="22"/>
                <w:szCs w:val="22"/>
              </w:rPr>
              <w:t>265</w:t>
            </w:r>
          </w:p>
        </w:tc>
        <w:tc>
          <w:tcPr>
            <w:tcW w:w="2160" w:type="dxa"/>
            <w:shd w:val="clear" w:color="auto" w:fill="auto"/>
          </w:tcPr>
          <w:p w14:paraId="3A22C796"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sidRPr="00D32BB3">
              <w:rPr>
                <w:rFonts w:ascii="Times New Roman" w:hAnsi="Times New Roman" w:cs="Times New Roman"/>
                <w:noProof/>
                <w:sz w:val="22"/>
                <w:szCs w:val="22"/>
              </w:rPr>
              <w:t xml:space="preserve">WC </w:t>
            </w:r>
          </w:p>
        </w:tc>
        <w:tc>
          <w:tcPr>
            <w:tcW w:w="1985" w:type="dxa"/>
            <w:shd w:val="clear" w:color="auto" w:fill="auto"/>
          </w:tcPr>
          <w:p w14:paraId="634FA94B"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Pr>
                <w:rFonts w:ascii="Times New Roman" w:hAnsi="Times New Roman" w:cs="Times New Roman"/>
                <w:noProof/>
                <w:sz w:val="22"/>
                <w:szCs w:val="22"/>
              </w:rPr>
              <w:t>druhé</w:t>
            </w:r>
          </w:p>
        </w:tc>
        <w:tc>
          <w:tcPr>
            <w:tcW w:w="1984" w:type="dxa"/>
            <w:shd w:val="clear" w:color="auto" w:fill="auto"/>
          </w:tcPr>
          <w:p w14:paraId="021EA05B" w14:textId="77777777" w:rsidR="00BE5383" w:rsidRPr="00D32BB3" w:rsidRDefault="00BE5383" w:rsidP="00A5434F">
            <w:pPr>
              <w:pStyle w:val="Zkladntext2"/>
              <w:tabs>
                <w:tab w:val="left" w:pos="660"/>
              </w:tabs>
              <w:ind w:firstLine="0"/>
              <w:jc w:val="right"/>
              <w:rPr>
                <w:rFonts w:ascii="Times New Roman" w:hAnsi="Times New Roman" w:cs="Times New Roman"/>
                <w:noProof/>
                <w:sz w:val="22"/>
                <w:szCs w:val="22"/>
              </w:rPr>
            </w:pPr>
            <w:r>
              <w:rPr>
                <w:rFonts w:ascii="Times New Roman" w:hAnsi="Times New Roman" w:cs="Times New Roman"/>
                <w:noProof/>
                <w:sz w:val="22"/>
                <w:szCs w:val="22"/>
              </w:rPr>
              <w:t>3,57</w:t>
            </w:r>
          </w:p>
        </w:tc>
      </w:tr>
      <w:tr w:rsidR="00BE5383" w:rsidRPr="00D32BB3" w14:paraId="4E844B9D" w14:textId="77777777" w:rsidTr="00A5434F">
        <w:tc>
          <w:tcPr>
            <w:tcW w:w="1668" w:type="dxa"/>
            <w:shd w:val="clear" w:color="auto" w:fill="auto"/>
          </w:tcPr>
          <w:p w14:paraId="00EA6B3C" w14:textId="77777777" w:rsidR="00BE5383" w:rsidRPr="00D32BB3" w:rsidRDefault="00BE5383" w:rsidP="00A5434F">
            <w:pPr>
              <w:pStyle w:val="Zkladntext2"/>
              <w:tabs>
                <w:tab w:val="left" w:pos="660"/>
              </w:tabs>
              <w:ind w:firstLine="0"/>
              <w:jc w:val="center"/>
              <w:rPr>
                <w:rFonts w:ascii="Times New Roman" w:hAnsi="Times New Roman" w:cs="Times New Roman"/>
                <w:noProof/>
                <w:sz w:val="22"/>
                <w:szCs w:val="22"/>
              </w:rPr>
            </w:pPr>
            <w:r>
              <w:rPr>
                <w:rFonts w:ascii="Times New Roman" w:hAnsi="Times New Roman" w:cs="Times New Roman"/>
                <w:noProof/>
                <w:sz w:val="22"/>
                <w:szCs w:val="22"/>
              </w:rPr>
              <w:t>266</w:t>
            </w:r>
          </w:p>
        </w:tc>
        <w:tc>
          <w:tcPr>
            <w:tcW w:w="2160" w:type="dxa"/>
            <w:shd w:val="clear" w:color="auto" w:fill="auto"/>
          </w:tcPr>
          <w:p w14:paraId="3C20912C"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Pr>
                <w:rFonts w:ascii="Times New Roman" w:hAnsi="Times New Roman" w:cs="Times New Roman"/>
                <w:noProof/>
                <w:sz w:val="22"/>
                <w:szCs w:val="22"/>
              </w:rPr>
              <w:t>predsieň</w:t>
            </w:r>
          </w:p>
        </w:tc>
        <w:tc>
          <w:tcPr>
            <w:tcW w:w="1985" w:type="dxa"/>
            <w:shd w:val="clear" w:color="auto" w:fill="auto"/>
          </w:tcPr>
          <w:p w14:paraId="486E1D8D"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Pr>
                <w:rFonts w:ascii="Times New Roman" w:hAnsi="Times New Roman" w:cs="Times New Roman"/>
                <w:noProof/>
                <w:sz w:val="22"/>
                <w:szCs w:val="22"/>
              </w:rPr>
              <w:t>druhé</w:t>
            </w:r>
          </w:p>
        </w:tc>
        <w:tc>
          <w:tcPr>
            <w:tcW w:w="1984" w:type="dxa"/>
            <w:shd w:val="clear" w:color="auto" w:fill="auto"/>
          </w:tcPr>
          <w:p w14:paraId="437083FD" w14:textId="77777777" w:rsidR="00BE5383" w:rsidRPr="00D32BB3" w:rsidRDefault="00BE5383" w:rsidP="00A5434F">
            <w:pPr>
              <w:pStyle w:val="Zkladntext2"/>
              <w:tabs>
                <w:tab w:val="left" w:pos="660"/>
              </w:tabs>
              <w:ind w:firstLine="0"/>
              <w:jc w:val="right"/>
              <w:rPr>
                <w:rFonts w:ascii="Times New Roman" w:hAnsi="Times New Roman" w:cs="Times New Roman"/>
                <w:noProof/>
                <w:sz w:val="22"/>
                <w:szCs w:val="22"/>
              </w:rPr>
            </w:pPr>
            <w:r>
              <w:rPr>
                <w:rFonts w:ascii="Times New Roman" w:hAnsi="Times New Roman" w:cs="Times New Roman"/>
                <w:noProof/>
                <w:sz w:val="22"/>
                <w:szCs w:val="22"/>
              </w:rPr>
              <w:t>0,74</w:t>
            </w:r>
          </w:p>
        </w:tc>
      </w:tr>
      <w:tr w:rsidR="00BE5383" w:rsidRPr="00D32BB3" w14:paraId="77B1B863" w14:textId="77777777" w:rsidTr="00A5434F">
        <w:tc>
          <w:tcPr>
            <w:tcW w:w="5813" w:type="dxa"/>
            <w:gridSpan w:val="3"/>
            <w:shd w:val="clear" w:color="auto" w:fill="auto"/>
          </w:tcPr>
          <w:p w14:paraId="4455A38C" w14:textId="77777777" w:rsidR="00BE5383" w:rsidRPr="00D32BB3" w:rsidRDefault="00BE5383" w:rsidP="00A5434F">
            <w:pPr>
              <w:pStyle w:val="Zkladntext2"/>
              <w:tabs>
                <w:tab w:val="left" w:pos="660"/>
              </w:tabs>
              <w:ind w:firstLine="0"/>
              <w:jc w:val="both"/>
              <w:rPr>
                <w:rFonts w:ascii="Times New Roman" w:hAnsi="Times New Roman" w:cs="Times New Roman"/>
                <w:noProof/>
                <w:sz w:val="22"/>
                <w:szCs w:val="22"/>
              </w:rPr>
            </w:pPr>
            <w:r w:rsidRPr="00D32BB3">
              <w:rPr>
                <w:rFonts w:ascii="Times New Roman" w:hAnsi="Times New Roman" w:cs="Times New Roman"/>
                <w:noProof/>
                <w:sz w:val="22"/>
                <w:szCs w:val="22"/>
              </w:rPr>
              <w:t>Spolu</w:t>
            </w:r>
          </w:p>
        </w:tc>
        <w:tc>
          <w:tcPr>
            <w:tcW w:w="1984" w:type="dxa"/>
            <w:shd w:val="clear" w:color="auto" w:fill="auto"/>
          </w:tcPr>
          <w:p w14:paraId="246FFFB6" w14:textId="77777777" w:rsidR="00BE5383" w:rsidRPr="00D32BB3" w:rsidRDefault="00BE5383" w:rsidP="00A5434F">
            <w:pPr>
              <w:pStyle w:val="Zkladntext2"/>
              <w:tabs>
                <w:tab w:val="left" w:pos="660"/>
              </w:tabs>
              <w:ind w:firstLine="0"/>
              <w:jc w:val="right"/>
              <w:rPr>
                <w:rFonts w:ascii="Times New Roman" w:hAnsi="Times New Roman" w:cs="Times New Roman"/>
                <w:noProof/>
                <w:sz w:val="22"/>
                <w:szCs w:val="22"/>
              </w:rPr>
            </w:pPr>
            <w:r>
              <w:rPr>
                <w:rFonts w:ascii="Times New Roman" w:hAnsi="Times New Roman" w:cs="Times New Roman"/>
                <w:noProof/>
                <w:sz w:val="22"/>
                <w:szCs w:val="22"/>
              </w:rPr>
              <w:t>53,03</w:t>
            </w:r>
          </w:p>
        </w:tc>
      </w:tr>
    </w:tbl>
    <w:p w14:paraId="1E1691BC" w14:textId="77777777" w:rsidR="00F14BF5" w:rsidRPr="00474F64" w:rsidRDefault="00F14BF5" w:rsidP="00F14BF5">
      <w:pPr>
        <w:pStyle w:val="Zkladntext2"/>
        <w:spacing w:before="120"/>
        <w:ind w:firstLine="0"/>
        <w:jc w:val="both"/>
        <w:rPr>
          <w:rFonts w:ascii="Times New Roman" w:hAnsi="Times New Roman" w:cs="Times New Roman"/>
          <w:bCs/>
          <w:noProof/>
          <w:sz w:val="22"/>
          <w:szCs w:val="22"/>
        </w:rPr>
      </w:pPr>
      <w:r w:rsidRPr="00474F64">
        <w:rPr>
          <w:rFonts w:ascii="Times New Roman" w:hAnsi="Times New Roman" w:cs="Times New Roman"/>
          <w:bCs/>
          <w:noProof/>
          <w:sz w:val="22"/>
          <w:szCs w:val="22"/>
        </w:rPr>
        <w:t>(ďalej len „</w:t>
      </w:r>
      <w:r w:rsidRPr="00474F64">
        <w:rPr>
          <w:rFonts w:ascii="Times New Roman" w:hAnsi="Times New Roman" w:cs="Times New Roman"/>
          <w:b/>
          <w:bCs/>
          <w:noProof/>
          <w:sz w:val="22"/>
          <w:szCs w:val="22"/>
        </w:rPr>
        <w:t>Predmet nájmu</w:t>
      </w:r>
      <w:r w:rsidRPr="00474F64">
        <w:rPr>
          <w:rFonts w:ascii="Times New Roman" w:hAnsi="Times New Roman" w:cs="Times New Roman"/>
          <w:bCs/>
          <w:noProof/>
          <w:sz w:val="22"/>
          <w:szCs w:val="22"/>
        </w:rPr>
        <w:t>“).</w:t>
      </w:r>
    </w:p>
    <w:p w14:paraId="62E19B62" w14:textId="77777777" w:rsidR="00F14BF5" w:rsidRDefault="00F14BF5" w:rsidP="00F14BF5">
      <w:pPr>
        <w:pStyle w:val="Zkladntext2"/>
        <w:ind w:firstLine="0"/>
        <w:jc w:val="both"/>
        <w:rPr>
          <w:rFonts w:ascii="Times New Roman" w:hAnsi="Times New Roman" w:cs="Times New Roman"/>
          <w:b/>
          <w:bCs/>
          <w:noProof/>
          <w:sz w:val="22"/>
          <w:szCs w:val="22"/>
        </w:rPr>
      </w:pPr>
    </w:p>
    <w:p w14:paraId="0412E063" w14:textId="6C646D3B" w:rsidR="00F14BF5" w:rsidRDefault="00F14BF5" w:rsidP="00F14BF5">
      <w:pPr>
        <w:pStyle w:val="Zkladntext2"/>
        <w:ind w:firstLine="0"/>
        <w:jc w:val="both"/>
        <w:rPr>
          <w:rFonts w:ascii="Times New Roman" w:hAnsi="Times New Roman" w:cs="Times New Roman"/>
          <w:bCs/>
          <w:noProof/>
          <w:sz w:val="22"/>
          <w:szCs w:val="22"/>
        </w:rPr>
      </w:pPr>
      <w:r>
        <w:rPr>
          <w:rFonts w:ascii="Times New Roman" w:hAnsi="Times New Roman" w:cs="Times New Roman"/>
          <w:b/>
          <w:bCs/>
          <w:noProof/>
          <w:sz w:val="22"/>
          <w:szCs w:val="22"/>
        </w:rPr>
        <w:t>Celková výmera</w:t>
      </w:r>
      <w:r w:rsidRPr="00474F64">
        <w:rPr>
          <w:rFonts w:ascii="Times New Roman" w:hAnsi="Times New Roman" w:cs="Times New Roman"/>
          <w:b/>
          <w:bCs/>
          <w:noProof/>
          <w:sz w:val="22"/>
          <w:szCs w:val="22"/>
        </w:rPr>
        <w:t xml:space="preserve"> Predmetu nájmu je</w:t>
      </w:r>
      <w:r w:rsidR="00CE28F0">
        <w:rPr>
          <w:rFonts w:ascii="Times New Roman" w:hAnsi="Times New Roman" w:cs="Times New Roman"/>
          <w:b/>
          <w:bCs/>
          <w:noProof/>
          <w:sz w:val="22"/>
          <w:szCs w:val="22"/>
        </w:rPr>
        <w:t xml:space="preserve"> </w:t>
      </w:r>
      <w:r w:rsidR="00BE5383">
        <w:rPr>
          <w:rFonts w:ascii="Times New Roman" w:hAnsi="Times New Roman" w:cs="Times New Roman"/>
          <w:b/>
          <w:bCs/>
          <w:noProof/>
          <w:sz w:val="22"/>
          <w:szCs w:val="22"/>
        </w:rPr>
        <w:t>53,03</w:t>
      </w:r>
      <w:r w:rsidRPr="00474F64">
        <w:rPr>
          <w:rFonts w:ascii="Times New Roman" w:hAnsi="Times New Roman" w:cs="Times New Roman"/>
          <w:b/>
          <w:bCs/>
          <w:noProof/>
          <w:sz w:val="22"/>
          <w:szCs w:val="22"/>
        </w:rPr>
        <w:t xml:space="preserve"> m</w:t>
      </w:r>
      <w:r w:rsidRPr="00474F64">
        <w:rPr>
          <w:rFonts w:ascii="Times New Roman" w:hAnsi="Times New Roman" w:cs="Times New Roman"/>
          <w:b/>
          <w:bCs/>
          <w:noProof/>
          <w:sz w:val="22"/>
          <w:szCs w:val="22"/>
          <w:vertAlign w:val="superscript"/>
        </w:rPr>
        <w:t>2</w:t>
      </w:r>
      <w:r w:rsidRPr="00474F64">
        <w:rPr>
          <w:rFonts w:ascii="Times New Roman" w:hAnsi="Times New Roman" w:cs="Times New Roman"/>
          <w:bCs/>
          <w:noProof/>
          <w:sz w:val="22"/>
          <w:szCs w:val="22"/>
        </w:rPr>
        <w:t>.</w:t>
      </w:r>
    </w:p>
    <w:p w14:paraId="415F79D3" w14:textId="77777777" w:rsidR="00BE5383" w:rsidRPr="00BB4D5E" w:rsidRDefault="00BE5383" w:rsidP="00BE5383">
      <w:pPr>
        <w:pStyle w:val="Zkladntext2"/>
        <w:tabs>
          <w:tab w:val="left" w:pos="567"/>
        </w:tabs>
        <w:ind w:firstLine="0"/>
        <w:jc w:val="both"/>
        <w:rPr>
          <w:rFonts w:ascii="Times New Roman" w:hAnsi="Times New Roman" w:cs="Times New Roman"/>
          <w:noProof/>
          <w:sz w:val="22"/>
          <w:szCs w:val="22"/>
        </w:rPr>
      </w:pPr>
      <w:r w:rsidRPr="00474F64">
        <w:rPr>
          <w:rFonts w:ascii="Times New Roman" w:hAnsi="Times New Roman" w:cs="Times New Roman"/>
          <w:noProof/>
          <w:sz w:val="22"/>
          <w:szCs w:val="22"/>
        </w:rPr>
        <w:t xml:space="preserve">Predmet nájmu je </w:t>
      </w:r>
      <w:r w:rsidRPr="00CB0EE0">
        <w:rPr>
          <w:rFonts w:ascii="Times New Roman" w:hAnsi="Times New Roman" w:cs="Times New Roman"/>
          <w:noProof/>
          <w:sz w:val="22"/>
          <w:szCs w:val="22"/>
        </w:rPr>
        <w:t>vyznačený v </w:t>
      </w:r>
      <w:r w:rsidRPr="00CB0EE0">
        <w:rPr>
          <w:rFonts w:ascii="Times New Roman" w:hAnsi="Times New Roman" w:cs="Times New Roman"/>
          <w:iCs/>
          <w:noProof/>
          <w:sz w:val="22"/>
          <w:szCs w:val="22"/>
        </w:rPr>
        <w:t>pôdorys</w:t>
      </w:r>
      <w:r>
        <w:rPr>
          <w:rFonts w:ascii="Times New Roman" w:hAnsi="Times New Roman" w:cs="Times New Roman"/>
          <w:iCs/>
          <w:noProof/>
          <w:sz w:val="22"/>
          <w:szCs w:val="22"/>
        </w:rPr>
        <w:t>och</w:t>
      </w:r>
      <w:r w:rsidRPr="00CB0EE0">
        <w:rPr>
          <w:rFonts w:ascii="Times New Roman" w:hAnsi="Times New Roman" w:cs="Times New Roman"/>
          <w:noProof/>
          <w:sz w:val="22"/>
          <w:szCs w:val="22"/>
        </w:rPr>
        <w:t>, ktor</w:t>
      </w:r>
      <w:r>
        <w:rPr>
          <w:rFonts w:ascii="Times New Roman" w:hAnsi="Times New Roman" w:cs="Times New Roman"/>
          <w:noProof/>
          <w:sz w:val="22"/>
          <w:szCs w:val="22"/>
        </w:rPr>
        <w:t>é</w:t>
      </w:r>
      <w:r w:rsidRPr="00474F64">
        <w:rPr>
          <w:rFonts w:ascii="Times New Roman" w:hAnsi="Times New Roman" w:cs="Times New Roman"/>
          <w:noProof/>
          <w:sz w:val="22"/>
          <w:szCs w:val="22"/>
        </w:rPr>
        <w:t xml:space="preserve"> tvor</w:t>
      </w:r>
      <w:r>
        <w:rPr>
          <w:rFonts w:ascii="Times New Roman" w:hAnsi="Times New Roman" w:cs="Times New Roman"/>
          <w:noProof/>
          <w:sz w:val="22"/>
          <w:szCs w:val="22"/>
        </w:rPr>
        <w:t>ia</w:t>
      </w:r>
      <w:r w:rsidRPr="00474F64">
        <w:rPr>
          <w:rFonts w:ascii="Times New Roman" w:hAnsi="Times New Roman" w:cs="Times New Roman"/>
          <w:noProof/>
          <w:sz w:val="22"/>
          <w:szCs w:val="22"/>
        </w:rPr>
        <w:t xml:space="preserve"> </w:t>
      </w:r>
      <w:r w:rsidRPr="00474F64">
        <w:rPr>
          <w:rFonts w:ascii="Times New Roman" w:hAnsi="Times New Roman" w:cs="Times New Roman"/>
          <w:b/>
          <w:noProof/>
          <w:sz w:val="22"/>
          <w:szCs w:val="22"/>
        </w:rPr>
        <w:t xml:space="preserve">Prílohu č. 1 </w:t>
      </w:r>
      <w:r>
        <w:rPr>
          <w:rFonts w:ascii="Times New Roman" w:hAnsi="Times New Roman" w:cs="Times New Roman"/>
          <w:b/>
          <w:noProof/>
          <w:sz w:val="22"/>
          <w:szCs w:val="22"/>
        </w:rPr>
        <w:t xml:space="preserve">A a Prílohu č. 1 B </w:t>
      </w:r>
      <w:r>
        <w:rPr>
          <w:rFonts w:ascii="Times New Roman" w:hAnsi="Times New Roman" w:cs="Times New Roman"/>
          <w:noProof/>
          <w:sz w:val="22"/>
          <w:szCs w:val="22"/>
        </w:rPr>
        <w:t xml:space="preserve">Zmluvy ako jej neoddeliteľnú </w:t>
      </w:r>
      <w:r w:rsidRPr="00474F64">
        <w:rPr>
          <w:rFonts w:ascii="Times New Roman" w:hAnsi="Times New Roman" w:cs="Times New Roman"/>
          <w:noProof/>
          <w:sz w:val="22"/>
          <w:szCs w:val="22"/>
        </w:rPr>
        <w:t xml:space="preserve">súčasť. </w:t>
      </w:r>
    </w:p>
    <w:p w14:paraId="6336EB03" w14:textId="77777777" w:rsidR="005A484E" w:rsidRDefault="005A484E" w:rsidP="00F14BF5">
      <w:pPr>
        <w:pStyle w:val="Zkladntext2"/>
        <w:tabs>
          <w:tab w:val="left" w:pos="567"/>
        </w:tabs>
        <w:ind w:firstLine="0"/>
        <w:jc w:val="both"/>
        <w:rPr>
          <w:rFonts w:ascii="Times New Roman" w:hAnsi="Times New Roman" w:cs="Times New Roman"/>
          <w:noProof/>
          <w:sz w:val="22"/>
          <w:szCs w:val="22"/>
        </w:rPr>
      </w:pPr>
    </w:p>
    <w:p w14:paraId="2605A711" w14:textId="77777777" w:rsidR="00F14BF5" w:rsidRPr="00BB4D5E" w:rsidRDefault="00F14BF5" w:rsidP="00F14BF5">
      <w:pPr>
        <w:numPr>
          <w:ilvl w:val="1"/>
          <w:numId w:val="1"/>
        </w:numPr>
        <w:tabs>
          <w:tab w:val="left" w:pos="567"/>
        </w:tabs>
        <w:overflowPunct/>
        <w:autoSpaceDE/>
        <w:autoSpaceDN/>
        <w:adjustRightInd/>
        <w:ind w:left="0" w:firstLine="0"/>
        <w:jc w:val="both"/>
        <w:textAlignment w:val="auto"/>
      </w:pPr>
      <w:r w:rsidRPr="00BB4D5E">
        <w:rPr>
          <w:noProof/>
          <w:sz w:val="22"/>
          <w:szCs w:val="22"/>
        </w:rPr>
        <w:t xml:space="preserve">Nájomca sa zaväzuje platiť Prenajímateľovi dohodnuté nájomné v súlade s Čl. IV Zmluvy. </w:t>
      </w:r>
    </w:p>
    <w:p w14:paraId="41E705B3" w14:textId="77777777" w:rsidR="00F14BF5" w:rsidRPr="00BB4D5E" w:rsidRDefault="00F14BF5" w:rsidP="00F14BF5">
      <w:pPr>
        <w:tabs>
          <w:tab w:val="left" w:pos="426"/>
        </w:tabs>
        <w:overflowPunct/>
        <w:autoSpaceDE/>
        <w:autoSpaceDN/>
        <w:adjustRightInd/>
        <w:jc w:val="both"/>
        <w:textAlignment w:val="auto"/>
      </w:pPr>
    </w:p>
    <w:p w14:paraId="62D6BA64" w14:textId="77777777" w:rsidR="0056032B" w:rsidRPr="00767F7E" w:rsidRDefault="0056032B" w:rsidP="0056032B">
      <w:pPr>
        <w:numPr>
          <w:ilvl w:val="1"/>
          <w:numId w:val="1"/>
        </w:numPr>
        <w:tabs>
          <w:tab w:val="left" w:pos="567"/>
        </w:tabs>
        <w:overflowPunct/>
        <w:autoSpaceDE/>
        <w:autoSpaceDN/>
        <w:adjustRightInd/>
        <w:ind w:left="0" w:firstLine="0"/>
        <w:jc w:val="both"/>
        <w:textAlignment w:val="auto"/>
      </w:pPr>
      <w:r w:rsidRPr="00767F7E">
        <w:rPr>
          <w:sz w:val="22"/>
          <w:szCs w:val="22"/>
        </w:rPr>
        <w:lastRenderedPageBreak/>
        <w:t xml:space="preserve">Nájomca je oprávnený Predmet nájmu užívať výlučne za účelom predaja rýchleho občerstvenia a predaja nealkoholických nápojov. </w:t>
      </w:r>
    </w:p>
    <w:p w14:paraId="66446786" w14:textId="77777777" w:rsidR="00F14BF5" w:rsidRDefault="00F14BF5" w:rsidP="00F14BF5">
      <w:pPr>
        <w:pStyle w:val="Odsekzoznamu"/>
      </w:pPr>
    </w:p>
    <w:p w14:paraId="6944620F" w14:textId="77777777" w:rsidR="00CE28F0" w:rsidRPr="00BB4D5E" w:rsidRDefault="00CE28F0" w:rsidP="00CE28F0">
      <w:pPr>
        <w:numPr>
          <w:ilvl w:val="1"/>
          <w:numId w:val="1"/>
        </w:numPr>
        <w:tabs>
          <w:tab w:val="left" w:pos="567"/>
        </w:tabs>
        <w:overflowPunct/>
        <w:autoSpaceDE/>
        <w:autoSpaceDN/>
        <w:adjustRightInd/>
        <w:ind w:left="0" w:firstLine="0"/>
        <w:jc w:val="both"/>
        <w:textAlignment w:val="auto"/>
      </w:pPr>
      <w:r w:rsidRPr="00BB4D5E">
        <w:rPr>
          <w:sz w:val="22"/>
          <w:szCs w:val="22"/>
        </w:rPr>
        <w:t xml:space="preserve">Nájomca je oprávnený vykonávať činnosť uvedenú v ods. 2.4  Zmluvy v zmysle aktuálneho výpisu z obchodného registra č. ... </w:t>
      </w:r>
      <w:r>
        <w:rPr>
          <w:b/>
          <w:i/>
          <w:iCs/>
          <w:color w:val="4F81BD"/>
          <w:sz w:val="22"/>
          <w:szCs w:val="22"/>
        </w:rPr>
        <w:t>(ak nie je nájomca zapísaný v obchodnom registri</w:t>
      </w:r>
      <w:r w:rsidRPr="00BB4D5E">
        <w:rPr>
          <w:b/>
          <w:i/>
          <w:iCs/>
          <w:color w:val="4F81BD"/>
          <w:sz w:val="22"/>
          <w:szCs w:val="22"/>
        </w:rPr>
        <w:t>, uviesť výpis z iného zákonom ustanoveného  registra napr. Živnostenského a pod. – uvedené ustanovenie platí len ak nájomca bude využívať predmet nájmu za účelom realizácie svojej podnikateľskej činnosti)</w:t>
      </w:r>
    </w:p>
    <w:p w14:paraId="7F72C63E" w14:textId="77777777" w:rsidR="00CE28F0" w:rsidRPr="00474F64" w:rsidRDefault="00CE28F0" w:rsidP="00CE28F0">
      <w:pPr>
        <w:pStyle w:val="Zkladntext2"/>
        <w:tabs>
          <w:tab w:val="left" w:pos="360"/>
        </w:tabs>
        <w:ind w:firstLine="0"/>
        <w:jc w:val="both"/>
        <w:rPr>
          <w:rFonts w:ascii="Times New Roman" w:hAnsi="Times New Roman" w:cs="Times New Roman"/>
          <w:b/>
          <w:i/>
          <w:noProof/>
          <w:color w:val="4F81BD"/>
          <w:sz w:val="22"/>
          <w:szCs w:val="22"/>
        </w:rPr>
      </w:pPr>
      <w:r w:rsidRPr="00474F64">
        <w:rPr>
          <w:rFonts w:ascii="Times New Roman" w:hAnsi="Times New Roman" w:cs="Times New Roman"/>
          <w:b/>
          <w:i/>
          <w:noProof/>
          <w:color w:val="4F81BD"/>
          <w:sz w:val="22"/>
          <w:szCs w:val="22"/>
          <w:u w:val="single"/>
        </w:rPr>
        <w:t xml:space="preserve">Poznámka </w:t>
      </w:r>
      <w:r w:rsidRPr="00474F64">
        <w:rPr>
          <w:rFonts w:ascii="Times New Roman" w:hAnsi="Times New Roman" w:cs="Times New Roman"/>
          <w:b/>
          <w:i/>
          <w:noProof/>
          <w:color w:val="4F81BD"/>
          <w:sz w:val="22"/>
          <w:szCs w:val="22"/>
        </w:rPr>
        <w:t>- uvádzať v závislosti od účelu využitia predmetu nájmu s prihliadnutím na realizovanú  podnikateľskú činnosť.</w:t>
      </w:r>
    </w:p>
    <w:p w14:paraId="712C2ED5" w14:textId="77777777" w:rsidR="00F14BF5" w:rsidRPr="003B493B" w:rsidRDefault="00F14BF5" w:rsidP="00F14BF5">
      <w:pPr>
        <w:pStyle w:val="Zkladntext2"/>
        <w:tabs>
          <w:tab w:val="left" w:pos="360"/>
        </w:tabs>
        <w:ind w:firstLine="0"/>
        <w:jc w:val="both"/>
        <w:rPr>
          <w:rFonts w:ascii="Times New Roman" w:hAnsi="Times New Roman" w:cs="Times New Roman"/>
          <w:b/>
          <w:i/>
          <w:noProof/>
          <w:color w:val="4F81BD"/>
          <w:sz w:val="22"/>
          <w:szCs w:val="22"/>
        </w:rPr>
      </w:pPr>
    </w:p>
    <w:p w14:paraId="470D9A63" w14:textId="77777777" w:rsidR="00F14BF5" w:rsidRPr="003B493B" w:rsidRDefault="00F14BF5" w:rsidP="00F14BF5">
      <w:pPr>
        <w:pStyle w:val="Zkladntext2"/>
        <w:tabs>
          <w:tab w:val="left" w:pos="360"/>
        </w:tabs>
        <w:ind w:firstLine="0"/>
        <w:jc w:val="both"/>
        <w:rPr>
          <w:rFonts w:ascii="Times New Roman" w:hAnsi="Times New Roman" w:cs="Times New Roman"/>
          <w:b/>
          <w:i/>
          <w:noProof/>
          <w:color w:val="4F81BD"/>
          <w:sz w:val="22"/>
          <w:szCs w:val="22"/>
        </w:rPr>
      </w:pPr>
    </w:p>
    <w:p w14:paraId="6FE8AF4A" w14:textId="77777777" w:rsidR="00F14BF5" w:rsidRPr="007B43E3" w:rsidRDefault="00F14BF5" w:rsidP="00F14BF5">
      <w:pPr>
        <w:jc w:val="center"/>
        <w:rPr>
          <w:b/>
          <w:bCs/>
          <w:sz w:val="24"/>
          <w:szCs w:val="24"/>
        </w:rPr>
      </w:pPr>
      <w:r w:rsidRPr="007B43E3">
        <w:rPr>
          <w:b/>
          <w:bCs/>
          <w:sz w:val="24"/>
          <w:szCs w:val="24"/>
        </w:rPr>
        <w:t>Čl. I</w:t>
      </w:r>
      <w:r>
        <w:rPr>
          <w:b/>
          <w:bCs/>
          <w:sz w:val="24"/>
          <w:szCs w:val="24"/>
        </w:rPr>
        <w:t>II</w:t>
      </w:r>
    </w:p>
    <w:p w14:paraId="4C99963B" w14:textId="77777777" w:rsidR="00F14BF5" w:rsidRDefault="00F14BF5" w:rsidP="00F14BF5">
      <w:pPr>
        <w:jc w:val="center"/>
        <w:rPr>
          <w:b/>
          <w:bCs/>
          <w:sz w:val="24"/>
          <w:szCs w:val="24"/>
        </w:rPr>
      </w:pPr>
      <w:r>
        <w:rPr>
          <w:b/>
          <w:bCs/>
          <w:sz w:val="24"/>
          <w:szCs w:val="24"/>
        </w:rPr>
        <w:t>DOBA NÁJMU</w:t>
      </w:r>
    </w:p>
    <w:p w14:paraId="3B252216" w14:textId="77777777" w:rsidR="00F14BF5" w:rsidRDefault="00F14BF5" w:rsidP="00F14BF5">
      <w:pPr>
        <w:jc w:val="center"/>
        <w:rPr>
          <w:b/>
          <w:bCs/>
          <w:sz w:val="24"/>
          <w:szCs w:val="24"/>
        </w:rPr>
      </w:pPr>
    </w:p>
    <w:p w14:paraId="1A9978DE" w14:textId="77777777" w:rsidR="00F14BF5" w:rsidRDefault="00F14BF5" w:rsidP="00F14BF5">
      <w:pPr>
        <w:tabs>
          <w:tab w:val="left" w:pos="567"/>
        </w:tabs>
        <w:jc w:val="both"/>
        <w:rPr>
          <w:sz w:val="22"/>
          <w:szCs w:val="22"/>
        </w:rPr>
      </w:pPr>
      <w:r w:rsidRPr="00906D58">
        <w:rPr>
          <w:b/>
          <w:sz w:val="22"/>
          <w:szCs w:val="22"/>
        </w:rPr>
        <w:t>3.1</w:t>
      </w:r>
      <w:r>
        <w:rPr>
          <w:sz w:val="22"/>
          <w:szCs w:val="22"/>
        </w:rPr>
        <w:tab/>
      </w:r>
      <w:r w:rsidRPr="00615894">
        <w:rPr>
          <w:sz w:val="22"/>
          <w:szCs w:val="22"/>
        </w:rPr>
        <w:t xml:space="preserve">Prenajímateľ prenecháva Predmet nájmu do užívania Nájomcovi na </w:t>
      </w:r>
      <w:r w:rsidRPr="00615894">
        <w:rPr>
          <w:b/>
          <w:bCs/>
          <w:sz w:val="22"/>
          <w:szCs w:val="22"/>
        </w:rPr>
        <w:t>dobu</w:t>
      </w:r>
      <w:r w:rsidRPr="00615894">
        <w:rPr>
          <w:b/>
          <w:color w:val="FF0000"/>
          <w:sz w:val="22"/>
          <w:szCs w:val="22"/>
        </w:rPr>
        <w:t xml:space="preserve"> </w:t>
      </w:r>
      <w:r w:rsidRPr="00615894">
        <w:rPr>
          <w:b/>
          <w:sz w:val="22"/>
          <w:szCs w:val="22"/>
        </w:rPr>
        <w:t>neurčitú</w:t>
      </w:r>
      <w:r w:rsidRPr="00615894">
        <w:rPr>
          <w:b/>
          <w:color w:val="FF0000"/>
          <w:sz w:val="22"/>
          <w:szCs w:val="22"/>
        </w:rPr>
        <w:t xml:space="preserve"> </w:t>
      </w:r>
      <w:r w:rsidRPr="00615894">
        <w:rPr>
          <w:sz w:val="22"/>
          <w:szCs w:val="22"/>
        </w:rPr>
        <w:t>za dodržania dohodnutých zmluvných podmienok.</w:t>
      </w:r>
    </w:p>
    <w:p w14:paraId="0CBE8C15" w14:textId="77777777" w:rsidR="00C87E50" w:rsidRDefault="00C87E50" w:rsidP="00F14BF5">
      <w:pPr>
        <w:tabs>
          <w:tab w:val="left" w:pos="567"/>
        </w:tabs>
        <w:jc w:val="both"/>
        <w:rPr>
          <w:sz w:val="22"/>
          <w:szCs w:val="22"/>
        </w:rPr>
      </w:pPr>
    </w:p>
    <w:p w14:paraId="0510B449" w14:textId="77777777" w:rsidR="00C87E50" w:rsidRPr="00906D58" w:rsidRDefault="00C87E50" w:rsidP="00C87E50">
      <w:pPr>
        <w:numPr>
          <w:ilvl w:val="1"/>
          <w:numId w:val="11"/>
        </w:numPr>
        <w:tabs>
          <w:tab w:val="left" w:pos="567"/>
        </w:tabs>
        <w:ind w:left="0" w:firstLine="0"/>
        <w:jc w:val="both"/>
        <w:rPr>
          <w:sz w:val="22"/>
          <w:szCs w:val="22"/>
        </w:rPr>
      </w:pPr>
      <w:r w:rsidRPr="00906D58">
        <w:rPr>
          <w:bCs/>
          <w:iCs/>
          <w:color w:val="000000"/>
          <w:sz w:val="22"/>
          <w:szCs w:val="22"/>
        </w:rPr>
        <w:t>Zmluva   nadobúda  platnosť   dňom    jej   podpisu  oboma Zmluvnými stranami a účinnosť dňom nasledujúcim po dni jej zverejnenia v</w:t>
      </w:r>
      <w:r w:rsidRPr="00906D58">
        <w:rPr>
          <w:bCs/>
          <w:iCs/>
          <w:color w:val="1F497D"/>
          <w:sz w:val="22"/>
          <w:szCs w:val="22"/>
        </w:rPr>
        <w:t> </w:t>
      </w:r>
      <w:r w:rsidRPr="00906D58">
        <w:rPr>
          <w:bCs/>
          <w:iCs/>
          <w:color w:val="000000"/>
          <w:sz w:val="22"/>
          <w:szCs w:val="22"/>
        </w:rPr>
        <w:t>zmysle</w:t>
      </w:r>
      <w:r w:rsidRPr="00906D58">
        <w:rPr>
          <w:bCs/>
          <w:iCs/>
          <w:color w:val="1F497D"/>
          <w:sz w:val="22"/>
          <w:szCs w:val="22"/>
        </w:rPr>
        <w:t xml:space="preserve"> </w:t>
      </w:r>
      <w:r w:rsidRPr="00906D58">
        <w:rPr>
          <w:bCs/>
          <w:iCs/>
          <w:color w:val="000000"/>
          <w:sz w:val="22"/>
          <w:szCs w:val="22"/>
        </w:rPr>
        <w:t>Občianskeho zákonníka v spojení so zákonom č. 211/2000 Z.</w:t>
      </w:r>
      <w:r w:rsidR="005F77B2">
        <w:rPr>
          <w:bCs/>
          <w:iCs/>
          <w:color w:val="000000"/>
          <w:sz w:val="22"/>
          <w:szCs w:val="22"/>
        </w:rPr>
        <w:t xml:space="preserve"> </w:t>
      </w:r>
      <w:r w:rsidRPr="00906D58">
        <w:rPr>
          <w:bCs/>
          <w:iCs/>
          <w:color w:val="000000"/>
          <w:sz w:val="22"/>
          <w:szCs w:val="22"/>
        </w:rPr>
        <w:t>z. o slobodnom prístupe k informáciám a o zmene a doplnení niektorých zákonov (zákon o slobode informácií) v znení neskorších predpisov (ďalej len „</w:t>
      </w:r>
      <w:r w:rsidRPr="00906D58">
        <w:rPr>
          <w:b/>
          <w:bCs/>
          <w:iCs/>
          <w:color w:val="000000"/>
          <w:sz w:val="22"/>
          <w:szCs w:val="22"/>
        </w:rPr>
        <w:t>Zákon o slobode informácií</w:t>
      </w:r>
      <w:r w:rsidRPr="00906D58">
        <w:rPr>
          <w:bCs/>
          <w:iCs/>
          <w:color w:val="000000"/>
          <w:sz w:val="22"/>
          <w:szCs w:val="22"/>
        </w:rPr>
        <w:t xml:space="preserve">“). </w:t>
      </w:r>
    </w:p>
    <w:p w14:paraId="6CE0FFE7" w14:textId="77777777" w:rsidR="00C87E50" w:rsidRPr="00474F64" w:rsidRDefault="00C87E50" w:rsidP="00C87E50">
      <w:pPr>
        <w:overflowPunct/>
        <w:autoSpaceDE/>
        <w:autoSpaceDN/>
        <w:adjustRightInd/>
        <w:jc w:val="both"/>
        <w:textAlignment w:val="auto"/>
        <w:rPr>
          <w:b/>
          <w:bCs/>
          <w:iCs/>
          <w:color w:val="000000"/>
          <w:sz w:val="22"/>
          <w:szCs w:val="22"/>
        </w:rPr>
      </w:pPr>
    </w:p>
    <w:p w14:paraId="0EC62147" w14:textId="77777777" w:rsidR="00F14BF5" w:rsidRDefault="00F14BF5" w:rsidP="00F14BF5">
      <w:pPr>
        <w:tabs>
          <w:tab w:val="left" w:pos="567"/>
        </w:tabs>
        <w:jc w:val="both"/>
        <w:rPr>
          <w:bCs/>
          <w:iCs/>
          <w:color w:val="000000"/>
          <w:sz w:val="22"/>
          <w:szCs w:val="22"/>
        </w:rPr>
      </w:pPr>
    </w:p>
    <w:p w14:paraId="61F76B0C" w14:textId="77777777" w:rsidR="00F14BF5" w:rsidRPr="007B43E3" w:rsidRDefault="00F14BF5" w:rsidP="00F14BF5">
      <w:pPr>
        <w:pStyle w:val="Zkladntext3"/>
        <w:jc w:val="center"/>
        <w:rPr>
          <w:b/>
          <w:bCs/>
          <w:sz w:val="24"/>
          <w:szCs w:val="24"/>
        </w:rPr>
      </w:pPr>
      <w:r w:rsidRPr="007B43E3">
        <w:rPr>
          <w:b/>
          <w:bCs/>
          <w:sz w:val="24"/>
          <w:szCs w:val="24"/>
        </w:rPr>
        <w:t>Čl. IV</w:t>
      </w:r>
    </w:p>
    <w:p w14:paraId="6BD2856C" w14:textId="77777777" w:rsidR="00F14BF5" w:rsidRPr="00A25F58" w:rsidRDefault="00F14BF5" w:rsidP="00F14BF5">
      <w:pPr>
        <w:pStyle w:val="Nadpis4"/>
        <w:jc w:val="center"/>
        <w:rPr>
          <w:rFonts w:ascii="Times New Roman" w:hAnsi="Times New Roman" w:cs="Times New Roman"/>
          <w:b/>
          <w:i w:val="0"/>
          <w:color w:val="auto"/>
          <w:sz w:val="24"/>
          <w:szCs w:val="24"/>
        </w:rPr>
      </w:pPr>
      <w:r w:rsidRPr="00A25F58">
        <w:rPr>
          <w:rFonts w:ascii="Times New Roman" w:hAnsi="Times New Roman" w:cs="Times New Roman"/>
          <w:b/>
          <w:i w:val="0"/>
          <w:color w:val="auto"/>
          <w:sz w:val="24"/>
          <w:szCs w:val="24"/>
        </w:rPr>
        <w:t>NÁJOMNÉ A PLATOBNÉ PODMIENKY</w:t>
      </w:r>
    </w:p>
    <w:p w14:paraId="065566D1" w14:textId="77777777" w:rsidR="00F14BF5" w:rsidRPr="00C23785" w:rsidRDefault="00F14BF5" w:rsidP="00F14BF5">
      <w:pPr>
        <w:jc w:val="center"/>
        <w:rPr>
          <w:b/>
          <w:bCs/>
          <w:sz w:val="22"/>
          <w:szCs w:val="22"/>
        </w:rPr>
      </w:pPr>
    </w:p>
    <w:p w14:paraId="155606AB" w14:textId="77777777" w:rsidR="00F14BF5" w:rsidRDefault="00F14BF5" w:rsidP="00F14BF5">
      <w:pPr>
        <w:numPr>
          <w:ilvl w:val="1"/>
          <w:numId w:val="4"/>
        </w:numPr>
        <w:tabs>
          <w:tab w:val="left" w:pos="567"/>
        </w:tabs>
        <w:ind w:left="0" w:firstLine="0"/>
        <w:jc w:val="both"/>
        <w:rPr>
          <w:sz w:val="22"/>
          <w:szCs w:val="22"/>
        </w:rPr>
      </w:pPr>
      <w:r w:rsidRPr="00474F64">
        <w:rPr>
          <w:sz w:val="22"/>
          <w:szCs w:val="22"/>
        </w:rPr>
        <w:t>Zmluvné strany sa v súlade so zákonom č. 18/1996 Z. z. o cenách v znení neskorších predpisov dohodli, že za prenájom Predmetu nájmu uhradí Nájomca Prenajímateľovi nájomné vo výške:</w:t>
      </w:r>
    </w:p>
    <w:p w14:paraId="204A7E14" w14:textId="77777777" w:rsidR="00F14BF5" w:rsidRPr="007037F3" w:rsidRDefault="00F14BF5" w:rsidP="00F14BF5">
      <w:pPr>
        <w:tabs>
          <w:tab w:val="left" w:pos="567"/>
        </w:tabs>
        <w:jc w:val="both"/>
        <w:rPr>
          <w:sz w:val="22"/>
          <w:szCs w:val="22"/>
        </w:rPr>
      </w:pPr>
    </w:p>
    <w:p w14:paraId="28F1ABD8" w14:textId="64E134C1" w:rsidR="00944583" w:rsidRDefault="00944583" w:rsidP="00944583">
      <w:pPr>
        <w:pStyle w:val="Zkladntext3"/>
        <w:numPr>
          <w:ilvl w:val="0"/>
          <w:numId w:val="16"/>
        </w:numPr>
        <w:tabs>
          <w:tab w:val="left" w:pos="660"/>
        </w:tabs>
        <w:spacing w:after="0"/>
        <w:jc w:val="center"/>
        <w:rPr>
          <w:noProof/>
          <w:sz w:val="22"/>
          <w:szCs w:val="22"/>
        </w:rPr>
      </w:pPr>
      <w:r>
        <w:rPr>
          <w:noProof/>
          <w:sz w:val="22"/>
          <w:szCs w:val="22"/>
        </w:rPr>
        <w:t xml:space="preserve">za prevádzkové priestory </w:t>
      </w:r>
      <w:r w:rsidR="00643CDE">
        <w:rPr>
          <w:noProof/>
          <w:sz w:val="22"/>
          <w:szCs w:val="22"/>
        </w:rPr>
        <w:t>X</w:t>
      </w:r>
      <w:r w:rsidRPr="00474F64">
        <w:rPr>
          <w:noProof/>
          <w:sz w:val="22"/>
          <w:szCs w:val="22"/>
        </w:rPr>
        <w:t xml:space="preserve"> EUR/m</w:t>
      </w:r>
      <w:r w:rsidRPr="00474F64">
        <w:rPr>
          <w:noProof/>
          <w:sz w:val="22"/>
          <w:szCs w:val="22"/>
          <w:vertAlign w:val="superscript"/>
        </w:rPr>
        <w:t>2</w:t>
      </w:r>
      <w:r w:rsidRPr="00474F64">
        <w:rPr>
          <w:noProof/>
          <w:sz w:val="22"/>
          <w:szCs w:val="22"/>
        </w:rPr>
        <w:t>/rok nebytového priestoru</w:t>
      </w:r>
    </w:p>
    <w:p w14:paraId="5A5A3A16" w14:textId="72AE2306" w:rsidR="00944583" w:rsidRPr="00451220" w:rsidRDefault="00944583" w:rsidP="00944583">
      <w:pPr>
        <w:pStyle w:val="Zkladntext3"/>
        <w:tabs>
          <w:tab w:val="left" w:pos="660"/>
        </w:tabs>
        <w:ind w:left="502"/>
        <w:jc w:val="center"/>
        <w:rPr>
          <w:noProof/>
          <w:sz w:val="22"/>
          <w:szCs w:val="22"/>
        </w:rPr>
      </w:pPr>
      <w:r>
        <w:rPr>
          <w:noProof/>
          <w:sz w:val="22"/>
          <w:szCs w:val="22"/>
        </w:rPr>
        <w:t>spolu : 48,72</w:t>
      </w:r>
      <w:r w:rsidRPr="00451220">
        <w:rPr>
          <w:noProof/>
          <w:sz w:val="22"/>
          <w:szCs w:val="22"/>
        </w:rPr>
        <w:t xml:space="preserve"> m</w:t>
      </w:r>
      <w:r w:rsidRPr="00451220">
        <w:rPr>
          <w:noProof/>
          <w:sz w:val="22"/>
          <w:szCs w:val="22"/>
          <w:vertAlign w:val="superscript"/>
        </w:rPr>
        <w:t>2</w:t>
      </w:r>
      <w:r w:rsidRPr="00451220">
        <w:rPr>
          <w:noProof/>
          <w:sz w:val="22"/>
          <w:szCs w:val="22"/>
        </w:rPr>
        <w:t xml:space="preserve"> x </w:t>
      </w:r>
      <w:r w:rsidR="00643CDE">
        <w:rPr>
          <w:noProof/>
          <w:sz w:val="22"/>
          <w:szCs w:val="22"/>
        </w:rPr>
        <w:t>X</w:t>
      </w:r>
      <w:r>
        <w:rPr>
          <w:noProof/>
          <w:sz w:val="22"/>
          <w:szCs w:val="22"/>
        </w:rPr>
        <w:t xml:space="preserve"> </w:t>
      </w:r>
      <w:r w:rsidRPr="00451220">
        <w:rPr>
          <w:noProof/>
          <w:sz w:val="22"/>
          <w:szCs w:val="22"/>
        </w:rPr>
        <w:t>EUR/m</w:t>
      </w:r>
      <w:r w:rsidRPr="00451220">
        <w:rPr>
          <w:noProof/>
          <w:sz w:val="22"/>
          <w:szCs w:val="22"/>
          <w:vertAlign w:val="superscript"/>
        </w:rPr>
        <w:t>2</w:t>
      </w:r>
      <w:r>
        <w:rPr>
          <w:noProof/>
          <w:sz w:val="22"/>
          <w:szCs w:val="22"/>
        </w:rPr>
        <w:t xml:space="preserve">/rok = </w:t>
      </w:r>
      <w:r w:rsidR="00643CDE">
        <w:rPr>
          <w:noProof/>
          <w:sz w:val="22"/>
          <w:szCs w:val="22"/>
        </w:rPr>
        <w:t>X</w:t>
      </w:r>
      <w:r w:rsidRPr="00451220">
        <w:rPr>
          <w:noProof/>
          <w:sz w:val="22"/>
          <w:szCs w:val="22"/>
        </w:rPr>
        <w:t xml:space="preserve"> EUR/rok</w:t>
      </w:r>
    </w:p>
    <w:p w14:paraId="527335CF" w14:textId="77777777" w:rsidR="00944583" w:rsidRPr="00474F64" w:rsidRDefault="00944583" w:rsidP="00944583">
      <w:pPr>
        <w:ind w:left="360"/>
        <w:jc w:val="center"/>
        <w:rPr>
          <w:sz w:val="22"/>
          <w:szCs w:val="22"/>
        </w:rPr>
      </w:pPr>
    </w:p>
    <w:p w14:paraId="28E41B8B" w14:textId="3F4A8F5A" w:rsidR="00944583" w:rsidRDefault="00944583" w:rsidP="00944583">
      <w:pPr>
        <w:numPr>
          <w:ilvl w:val="0"/>
          <w:numId w:val="16"/>
        </w:numPr>
        <w:tabs>
          <w:tab w:val="left" w:pos="660"/>
        </w:tabs>
        <w:jc w:val="center"/>
        <w:rPr>
          <w:sz w:val="22"/>
          <w:szCs w:val="22"/>
        </w:rPr>
      </w:pPr>
      <w:r w:rsidRPr="00474F64">
        <w:rPr>
          <w:sz w:val="22"/>
          <w:szCs w:val="22"/>
        </w:rPr>
        <w:t xml:space="preserve">za </w:t>
      </w:r>
      <w:r>
        <w:rPr>
          <w:sz w:val="22"/>
          <w:szCs w:val="22"/>
        </w:rPr>
        <w:t xml:space="preserve">obslužné priestory </w:t>
      </w:r>
      <w:r w:rsidR="002138AF">
        <w:rPr>
          <w:sz w:val="22"/>
          <w:szCs w:val="22"/>
        </w:rPr>
        <w:t>X</w:t>
      </w:r>
      <w:r w:rsidRPr="00474F64">
        <w:rPr>
          <w:sz w:val="22"/>
          <w:szCs w:val="22"/>
        </w:rPr>
        <w:t xml:space="preserve"> EUR/m</w:t>
      </w:r>
      <w:r w:rsidRPr="00474F64">
        <w:rPr>
          <w:sz w:val="22"/>
          <w:szCs w:val="22"/>
          <w:vertAlign w:val="superscript"/>
        </w:rPr>
        <w:t>2</w:t>
      </w:r>
      <w:r w:rsidRPr="00474F64">
        <w:rPr>
          <w:sz w:val="22"/>
          <w:szCs w:val="22"/>
        </w:rPr>
        <w:t>/rok</w:t>
      </w:r>
    </w:p>
    <w:p w14:paraId="52017910" w14:textId="6FFC8F1F" w:rsidR="00944583" w:rsidRPr="00802DC7" w:rsidRDefault="00944583" w:rsidP="00944583">
      <w:pPr>
        <w:tabs>
          <w:tab w:val="left" w:pos="660"/>
        </w:tabs>
        <w:ind w:left="502"/>
        <w:jc w:val="center"/>
        <w:rPr>
          <w:sz w:val="22"/>
          <w:szCs w:val="22"/>
        </w:rPr>
      </w:pPr>
      <w:r>
        <w:rPr>
          <w:sz w:val="22"/>
          <w:szCs w:val="22"/>
        </w:rPr>
        <w:t>spolu 4,31</w:t>
      </w:r>
      <w:r w:rsidRPr="00451220">
        <w:rPr>
          <w:sz w:val="22"/>
          <w:szCs w:val="22"/>
        </w:rPr>
        <w:t xml:space="preserve"> m</w:t>
      </w:r>
      <w:r w:rsidRPr="00451220">
        <w:rPr>
          <w:sz w:val="22"/>
          <w:szCs w:val="22"/>
          <w:vertAlign w:val="superscript"/>
        </w:rPr>
        <w:t>2</w:t>
      </w:r>
      <w:r>
        <w:rPr>
          <w:sz w:val="22"/>
          <w:szCs w:val="22"/>
        </w:rPr>
        <w:t xml:space="preserve"> x </w:t>
      </w:r>
      <w:proofErr w:type="spellStart"/>
      <w:r w:rsidR="002138AF">
        <w:rPr>
          <w:sz w:val="22"/>
          <w:szCs w:val="22"/>
        </w:rPr>
        <w:t>X</w:t>
      </w:r>
      <w:proofErr w:type="spellEnd"/>
      <w:r w:rsidRPr="00451220">
        <w:rPr>
          <w:sz w:val="22"/>
          <w:szCs w:val="22"/>
        </w:rPr>
        <w:t xml:space="preserve"> EUR/m</w:t>
      </w:r>
      <w:r w:rsidRPr="00451220">
        <w:rPr>
          <w:sz w:val="22"/>
          <w:szCs w:val="22"/>
          <w:vertAlign w:val="superscript"/>
        </w:rPr>
        <w:t>2</w:t>
      </w:r>
      <w:r w:rsidRPr="00451220">
        <w:rPr>
          <w:sz w:val="22"/>
          <w:szCs w:val="22"/>
        </w:rPr>
        <w:t xml:space="preserve">/rok = </w:t>
      </w:r>
      <w:r w:rsidR="002138AF">
        <w:rPr>
          <w:sz w:val="22"/>
          <w:szCs w:val="22"/>
        </w:rPr>
        <w:t>X</w:t>
      </w:r>
      <w:r>
        <w:rPr>
          <w:sz w:val="22"/>
          <w:szCs w:val="22"/>
        </w:rPr>
        <w:t xml:space="preserve"> </w:t>
      </w:r>
      <w:r w:rsidRPr="00451220">
        <w:rPr>
          <w:sz w:val="22"/>
          <w:szCs w:val="22"/>
        </w:rPr>
        <w:t>EUR/rok</w:t>
      </w:r>
    </w:p>
    <w:p w14:paraId="1D8E454A" w14:textId="77777777" w:rsidR="00944583" w:rsidRDefault="00944583" w:rsidP="00944583">
      <w:pPr>
        <w:pStyle w:val="Zkladntext3"/>
        <w:tabs>
          <w:tab w:val="left" w:pos="660"/>
        </w:tabs>
        <w:rPr>
          <w:b/>
          <w:bCs/>
          <w:sz w:val="22"/>
          <w:szCs w:val="22"/>
        </w:rPr>
      </w:pPr>
    </w:p>
    <w:p w14:paraId="0EF99210" w14:textId="77777777" w:rsidR="00F14BF5" w:rsidRPr="007F0564" w:rsidRDefault="00F14BF5" w:rsidP="00F14BF5">
      <w:pPr>
        <w:pStyle w:val="Zkladntext3"/>
        <w:tabs>
          <w:tab w:val="left" w:pos="660"/>
        </w:tabs>
        <w:rPr>
          <w:noProof/>
          <w:sz w:val="22"/>
          <w:szCs w:val="22"/>
        </w:rPr>
      </w:pPr>
      <w:r w:rsidRPr="007F0564">
        <w:rPr>
          <w:b/>
          <w:bCs/>
          <w:sz w:val="22"/>
          <w:szCs w:val="22"/>
        </w:rPr>
        <w:t xml:space="preserve">Celkové ročné nájomné za Predmet nájmu je </w:t>
      </w:r>
      <w:r w:rsidR="00631B57">
        <w:rPr>
          <w:b/>
          <w:bCs/>
          <w:sz w:val="22"/>
          <w:szCs w:val="22"/>
        </w:rPr>
        <w:t>XXXX</w:t>
      </w:r>
      <w:r>
        <w:rPr>
          <w:b/>
          <w:bCs/>
          <w:sz w:val="22"/>
          <w:szCs w:val="22"/>
        </w:rPr>
        <w:t xml:space="preserve"> </w:t>
      </w:r>
      <w:r w:rsidRPr="007F0564">
        <w:rPr>
          <w:b/>
          <w:bCs/>
          <w:sz w:val="22"/>
          <w:szCs w:val="22"/>
        </w:rPr>
        <w:t xml:space="preserve">EUR </w:t>
      </w:r>
      <w:r w:rsidR="00631B57">
        <w:rPr>
          <w:sz w:val="22"/>
          <w:szCs w:val="22"/>
        </w:rPr>
        <w:t>(slovom:..........................................</w:t>
      </w:r>
      <w:r w:rsidRPr="007F0564">
        <w:rPr>
          <w:sz w:val="22"/>
          <w:szCs w:val="22"/>
        </w:rPr>
        <w:t xml:space="preserve"> </w:t>
      </w:r>
      <w:r>
        <w:rPr>
          <w:sz w:val="22"/>
          <w:szCs w:val="22"/>
        </w:rPr>
        <w:t>eur</w:t>
      </w:r>
      <w:r w:rsidRPr="007F0564">
        <w:rPr>
          <w:sz w:val="22"/>
          <w:szCs w:val="22"/>
        </w:rPr>
        <w:t xml:space="preserve">). </w:t>
      </w:r>
    </w:p>
    <w:p w14:paraId="17652145" w14:textId="77777777" w:rsidR="00F14BF5" w:rsidRPr="00474F64" w:rsidRDefault="00F14BF5" w:rsidP="00F14BF5">
      <w:pPr>
        <w:pStyle w:val="Zarkazkladnhotextu"/>
        <w:spacing w:after="0"/>
        <w:ind w:left="0"/>
        <w:jc w:val="both"/>
        <w:rPr>
          <w:sz w:val="22"/>
          <w:szCs w:val="22"/>
        </w:rPr>
      </w:pPr>
      <w:r w:rsidRPr="00474F64">
        <w:rPr>
          <w:sz w:val="22"/>
          <w:szCs w:val="22"/>
        </w:rPr>
        <w:t>Dohodnuté nájomné je uvedené bez DPH. DPH bude fakturovaná podľa platných právnych predpisov.</w:t>
      </w:r>
    </w:p>
    <w:p w14:paraId="1DBA030D" w14:textId="77777777" w:rsidR="00F14BF5" w:rsidRDefault="00F14BF5" w:rsidP="00F14BF5">
      <w:pPr>
        <w:tabs>
          <w:tab w:val="left" w:pos="426"/>
        </w:tabs>
        <w:jc w:val="both"/>
        <w:rPr>
          <w:sz w:val="22"/>
          <w:szCs w:val="22"/>
        </w:rPr>
      </w:pPr>
    </w:p>
    <w:p w14:paraId="0413B8EE" w14:textId="77777777" w:rsidR="007760C3" w:rsidRPr="00451220" w:rsidRDefault="007760C3" w:rsidP="007760C3">
      <w:pPr>
        <w:numPr>
          <w:ilvl w:val="1"/>
          <w:numId w:val="4"/>
        </w:numPr>
        <w:tabs>
          <w:tab w:val="left" w:pos="567"/>
        </w:tabs>
        <w:ind w:left="0" w:firstLine="0"/>
        <w:jc w:val="both"/>
        <w:rPr>
          <w:sz w:val="22"/>
          <w:szCs w:val="22"/>
        </w:rPr>
      </w:pPr>
      <w:r w:rsidRPr="00451220">
        <w:rPr>
          <w:sz w:val="22"/>
          <w:szCs w:val="22"/>
        </w:rPr>
        <w:t xml:space="preserve">Nájomné je Nájomca povinný uhrádzať Prenajímateľovi vopred štvrťročne </w:t>
      </w:r>
      <w:r w:rsidRPr="00451220">
        <w:rPr>
          <w:b/>
          <w:i/>
          <w:iCs/>
          <w:color w:val="4F81BD"/>
          <w:sz w:val="22"/>
          <w:szCs w:val="22"/>
        </w:rPr>
        <w:t>(polročne, ročne – upraviť podľa dohody)</w:t>
      </w:r>
      <w:r w:rsidRPr="00451220">
        <w:rPr>
          <w:sz w:val="22"/>
          <w:szCs w:val="22"/>
        </w:rPr>
        <w:t xml:space="preserve"> na základe faktúry vystavenej Prenajímateľom na ktorýkoľvek z bankových  účtov Prenajímateľa uvedených v záhlaví faktúry. Faktúra bude vystavená Prenajímateľom vždy do dvadsiateho (20) dňa prvého </w:t>
      </w:r>
      <w:r>
        <w:rPr>
          <w:sz w:val="22"/>
          <w:szCs w:val="22"/>
        </w:rPr>
        <w:t xml:space="preserve">(1.) </w:t>
      </w:r>
      <w:r w:rsidRPr="00451220">
        <w:rPr>
          <w:sz w:val="22"/>
          <w:szCs w:val="22"/>
        </w:rPr>
        <w:t xml:space="preserve">mesiaca príslušného kalendárneho štvrťroka </w:t>
      </w:r>
      <w:r w:rsidRPr="00451220">
        <w:rPr>
          <w:b/>
          <w:i/>
          <w:iCs/>
          <w:color w:val="4F81BD"/>
          <w:sz w:val="22"/>
          <w:szCs w:val="22"/>
        </w:rPr>
        <w:t>(polroka, roka)</w:t>
      </w:r>
      <w:r w:rsidRPr="00451220">
        <w:rPr>
          <w:i/>
          <w:iCs/>
          <w:sz w:val="22"/>
          <w:szCs w:val="22"/>
        </w:rPr>
        <w:t>.</w:t>
      </w:r>
      <w:r w:rsidRPr="00451220">
        <w:rPr>
          <w:sz w:val="22"/>
          <w:szCs w:val="22"/>
        </w:rPr>
        <w:t xml:space="preserve"> Splatnosť faktúry je štrnásť (14) dní odo dňa jej vystavenia. Nájomné sa považuje za uhradené dňom pripísania sumy nájomného na niektorý z bankových účtov Prenajímateľa uvedených vo faktúre.</w:t>
      </w:r>
    </w:p>
    <w:p w14:paraId="03AA4693" w14:textId="77777777" w:rsidR="007760C3" w:rsidRPr="00474F64" w:rsidRDefault="007760C3" w:rsidP="007760C3">
      <w:pPr>
        <w:ind w:left="502"/>
        <w:jc w:val="both"/>
        <w:rPr>
          <w:i/>
          <w:iCs/>
          <w:sz w:val="22"/>
          <w:szCs w:val="22"/>
        </w:rPr>
      </w:pPr>
    </w:p>
    <w:p w14:paraId="36622D26" w14:textId="77777777" w:rsidR="007760C3" w:rsidRPr="00474F64" w:rsidRDefault="007760C3" w:rsidP="007760C3">
      <w:pPr>
        <w:jc w:val="both"/>
        <w:rPr>
          <w:b/>
          <w:i/>
          <w:iCs/>
          <w:color w:val="4F81BD"/>
          <w:sz w:val="22"/>
          <w:szCs w:val="22"/>
        </w:rPr>
      </w:pPr>
      <w:r w:rsidRPr="00474F64">
        <w:rPr>
          <w:b/>
          <w:i/>
          <w:iCs/>
          <w:color w:val="4F81BD"/>
          <w:sz w:val="22"/>
          <w:szCs w:val="22"/>
        </w:rPr>
        <w:t>(V prípade, že nájomca bude uhrádzať nájomné mesačne, použijete nasledovnú formuláciu):</w:t>
      </w:r>
    </w:p>
    <w:p w14:paraId="6F6AEA09" w14:textId="77777777" w:rsidR="007760C3" w:rsidRPr="00552C80" w:rsidRDefault="007760C3" w:rsidP="007760C3">
      <w:pPr>
        <w:jc w:val="both"/>
        <w:rPr>
          <w:strike/>
          <w:color w:val="0000FF"/>
          <w:sz w:val="22"/>
          <w:szCs w:val="22"/>
        </w:rPr>
      </w:pPr>
      <w:r w:rsidRPr="00474F64">
        <w:rPr>
          <w:sz w:val="22"/>
          <w:szCs w:val="22"/>
        </w:rPr>
        <w:t>Nájomné bude Nájomca uhrádzať Prenajímateľovi mesačne na základe faktúry vystavenej Prenajímateľom na ktorýkoľvek z bankových  účtov Prenajímateľa uvedených v záhlaví faktúry.  Faktúra bude vystavená Prenajímateľom vždy do desiateho (</w:t>
      </w:r>
      <w:r>
        <w:rPr>
          <w:sz w:val="22"/>
          <w:szCs w:val="22"/>
        </w:rPr>
        <w:t>10</w:t>
      </w:r>
      <w:r w:rsidR="005F77B2">
        <w:rPr>
          <w:sz w:val="22"/>
          <w:szCs w:val="22"/>
        </w:rPr>
        <w:t>.</w:t>
      </w:r>
      <w:r w:rsidRPr="00474F64">
        <w:rPr>
          <w:sz w:val="22"/>
          <w:szCs w:val="22"/>
        </w:rPr>
        <w:t>) dňa aktuálneho mesiaca. Splatnosť faktúry je štrnásť (14) dní odo dňa jej vystavenia. Nájomné sa považuje za uhradené dňom pripísania sumy nájomného na niektorý z bankových účtov Prenajímateľa uvedených vo faktúre.</w:t>
      </w:r>
    </w:p>
    <w:p w14:paraId="73A1564D" w14:textId="77777777" w:rsidR="00F14BF5" w:rsidRPr="00474F64" w:rsidRDefault="00F14BF5" w:rsidP="00F14BF5">
      <w:pPr>
        <w:ind w:left="502"/>
        <w:jc w:val="both"/>
        <w:rPr>
          <w:i/>
          <w:iCs/>
          <w:sz w:val="22"/>
          <w:szCs w:val="22"/>
        </w:rPr>
      </w:pPr>
    </w:p>
    <w:p w14:paraId="0F78ABB5" w14:textId="77777777" w:rsidR="00F14BF5" w:rsidRPr="00451220" w:rsidRDefault="00F14BF5" w:rsidP="00F14BF5">
      <w:pPr>
        <w:numPr>
          <w:ilvl w:val="1"/>
          <w:numId w:val="4"/>
        </w:numPr>
        <w:tabs>
          <w:tab w:val="left" w:pos="567"/>
        </w:tabs>
        <w:ind w:left="0" w:firstLine="0"/>
        <w:jc w:val="both"/>
        <w:rPr>
          <w:sz w:val="22"/>
          <w:szCs w:val="22"/>
        </w:rPr>
      </w:pPr>
      <w:r w:rsidRPr="00451220">
        <w:rPr>
          <w:noProof/>
          <w:sz w:val="22"/>
          <w:szCs w:val="22"/>
        </w:rPr>
        <w:lastRenderedPageBreak/>
        <w:t xml:space="preserve">Prvá fakturácia nájomného za obdobie odo dňa účinnosti Zmluvy do prvého </w:t>
      </w:r>
      <w:r>
        <w:rPr>
          <w:noProof/>
          <w:sz w:val="22"/>
          <w:szCs w:val="22"/>
        </w:rPr>
        <w:t xml:space="preserve">(1.) </w:t>
      </w:r>
      <w:r w:rsidRPr="00451220">
        <w:rPr>
          <w:noProof/>
          <w:sz w:val="22"/>
          <w:szCs w:val="22"/>
        </w:rPr>
        <w:t>dňa začatia    zmluvne dohodnutého pravidelného fakturačného obdobia bude vykonaná najneskôr do siedmich (7) dní od posledného dňa obdobia, na ktoré sa platba vzťahuje. Splatnosť faktúry je štrnásť (14) dní odo dňa jej vystavenia.</w:t>
      </w:r>
      <w:r w:rsidRPr="00451220">
        <w:rPr>
          <w:i/>
          <w:iCs/>
          <w:noProof/>
          <w:sz w:val="22"/>
          <w:szCs w:val="22"/>
        </w:rPr>
        <w:t xml:space="preserve"> </w:t>
      </w:r>
    </w:p>
    <w:p w14:paraId="235FE93E" w14:textId="77777777" w:rsidR="00F14BF5" w:rsidRPr="00451220" w:rsidRDefault="00F14BF5" w:rsidP="00F14BF5">
      <w:pPr>
        <w:tabs>
          <w:tab w:val="left" w:pos="426"/>
        </w:tabs>
        <w:jc w:val="both"/>
        <w:rPr>
          <w:sz w:val="22"/>
          <w:szCs w:val="22"/>
        </w:rPr>
      </w:pPr>
    </w:p>
    <w:p w14:paraId="3183A2A0" w14:textId="77777777" w:rsidR="00F14BF5" w:rsidRDefault="00F14BF5" w:rsidP="00F14BF5">
      <w:pPr>
        <w:numPr>
          <w:ilvl w:val="1"/>
          <w:numId w:val="4"/>
        </w:numPr>
        <w:tabs>
          <w:tab w:val="left" w:pos="567"/>
        </w:tabs>
        <w:ind w:left="0" w:firstLine="0"/>
        <w:jc w:val="both"/>
        <w:rPr>
          <w:sz w:val="22"/>
          <w:szCs w:val="22"/>
        </w:rPr>
      </w:pPr>
      <w:r w:rsidRPr="00451220">
        <w:rPr>
          <w:sz w:val="22"/>
          <w:szCs w:val="22"/>
        </w:rPr>
        <w:t xml:space="preserve">Prenajímateľ bude uhrádzať za Predmet nájmu daň z nehnuteľností v zmysle zákona č. 582/2004 Z. z. o miestnych daniach a miestnom poplatku za komunálne odpady a drobné stavebné odpady v znení neskorších predpisov. Výška dane z nehnuteľnosti je zahrnutá do ceny nájmu. </w:t>
      </w:r>
    </w:p>
    <w:p w14:paraId="2202A952" w14:textId="77777777" w:rsidR="00F14BF5" w:rsidRDefault="00F14BF5" w:rsidP="00F14BF5">
      <w:pPr>
        <w:tabs>
          <w:tab w:val="left" w:pos="426"/>
        </w:tabs>
        <w:jc w:val="both"/>
        <w:rPr>
          <w:sz w:val="22"/>
          <w:szCs w:val="22"/>
        </w:rPr>
      </w:pPr>
    </w:p>
    <w:p w14:paraId="69D2B1AC" w14:textId="77777777" w:rsidR="008A42F4" w:rsidRPr="00756DBF" w:rsidRDefault="008A42F4" w:rsidP="008A42F4">
      <w:pPr>
        <w:numPr>
          <w:ilvl w:val="1"/>
          <w:numId w:val="4"/>
        </w:numPr>
        <w:tabs>
          <w:tab w:val="left" w:pos="567"/>
        </w:tabs>
        <w:ind w:left="0" w:firstLine="0"/>
        <w:jc w:val="both"/>
        <w:rPr>
          <w:sz w:val="22"/>
          <w:szCs w:val="22"/>
        </w:rPr>
      </w:pPr>
      <w:r w:rsidRPr="000D05E8">
        <w:rPr>
          <w:iCs/>
          <w:sz w:val="22"/>
          <w:szCs w:val="22"/>
        </w:rPr>
        <w:t>Výška ročného nájomného dojednaná v odseku 4.1 platí do 31.12. kalendárneho roka, v ktorom bola Zmluva uzavretá. Výška ročného nájomného bez DPH dojednaná/upravená v zmysle ustanovení tejto Zmluvy pre ten ktorý konkrétny kalendárny rok, sa každý ďalší kalendárny rok (nasledujúci po roku, v ktorom bola Zmluva uzatvorená) automaticky upraví</w:t>
      </w:r>
      <w:r w:rsidRPr="000D05E8">
        <w:rPr>
          <w:b/>
          <w:bCs/>
          <w:iCs/>
          <w:sz w:val="22"/>
          <w:szCs w:val="22"/>
        </w:rPr>
        <w:t>,</w:t>
      </w:r>
      <w:r w:rsidRPr="000D05E8">
        <w:rPr>
          <w:iCs/>
          <w:sz w:val="22"/>
          <w:szCs w:val="22"/>
        </w:rPr>
        <w:t xml:space="preserve"> a to vždy od 1.1. kalendárneho roka o ročnú mieru inflác</w:t>
      </w:r>
      <w:r w:rsidRPr="00941CC1">
        <w:rPr>
          <w:iCs/>
          <w:sz w:val="22"/>
          <w:szCs w:val="22"/>
        </w:rPr>
        <w:t xml:space="preserve">ie meranú indexom spotrebiteľských cien a uvedenú v potvrdení Štatistického úradu SR zverejnenom na webovom sídle </w:t>
      </w:r>
      <w:hyperlink r:id="rId5" w:history="1">
        <w:r w:rsidRPr="00941CC1">
          <w:rPr>
            <w:rStyle w:val="Hypertextovprepojenie"/>
            <w:iCs/>
            <w:sz w:val="22"/>
            <w:szCs w:val="22"/>
          </w:rPr>
          <w:t>https://slovak.statistics.sk/</w:t>
        </w:r>
      </w:hyperlink>
      <w:r w:rsidRPr="00941CC1">
        <w:rPr>
          <w:iCs/>
          <w:sz w:val="22"/>
          <w:szCs w:val="22"/>
        </w:rPr>
        <w:t xml:space="preserve"> v tom istom kalendárnom roku. Pri úprave výšky r</w:t>
      </w:r>
      <w:r w:rsidRPr="000D05E8">
        <w:rPr>
          <w:iCs/>
          <w:sz w:val="22"/>
          <w:szCs w:val="22"/>
        </w:rPr>
        <w:t xml:space="preserve">očného nájomného sa vychádza z výšky ročného nájomného bez DPH za predošlý kalendárny rok. Fakturovaná výška ročného/polročného/štvrťročného/mesačného nájomného v príslušnom kalendárnom roku zohľadňuje jeho aktuálnu výšku po úprave o mieru inflácie v zmysle tohto odseku Zmluvy, pričom Prenajímateľ je v prípade potreby oprávnený </w:t>
      </w:r>
      <w:proofErr w:type="spellStart"/>
      <w:r w:rsidRPr="000D05E8">
        <w:rPr>
          <w:iCs/>
          <w:sz w:val="22"/>
          <w:szCs w:val="22"/>
        </w:rPr>
        <w:t>dofakturovať</w:t>
      </w:r>
      <w:proofErr w:type="spellEnd"/>
      <w:r w:rsidRPr="000D05E8">
        <w:rPr>
          <w:iCs/>
          <w:sz w:val="22"/>
          <w:szCs w:val="22"/>
        </w:rPr>
        <w:t xml:space="preserve"> príslušnú sumu zodpovedajúcu upravenej výške ročného nájomného. Zvýšené nájomné bude Nájomcovi </w:t>
      </w:r>
      <w:proofErr w:type="spellStart"/>
      <w:r w:rsidRPr="000D05E8">
        <w:rPr>
          <w:iCs/>
          <w:sz w:val="22"/>
          <w:szCs w:val="22"/>
        </w:rPr>
        <w:t>dofakturované</w:t>
      </w:r>
      <w:proofErr w:type="spellEnd"/>
      <w:r w:rsidRPr="000D05E8">
        <w:rPr>
          <w:iCs/>
          <w:sz w:val="22"/>
          <w:szCs w:val="22"/>
        </w:rPr>
        <w:t xml:space="preserve"> do 31.12. príslušného kalendárneho roka. Faktúra bude splatná do štrnásť (14) dní odo dňa jej vystavenia.</w:t>
      </w:r>
    </w:p>
    <w:p w14:paraId="6D99D995" w14:textId="77777777" w:rsidR="00F14BF5" w:rsidRDefault="00F14BF5" w:rsidP="00F14BF5">
      <w:pPr>
        <w:tabs>
          <w:tab w:val="left" w:pos="426"/>
        </w:tabs>
        <w:jc w:val="both"/>
        <w:rPr>
          <w:sz w:val="22"/>
          <w:szCs w:val="22"/>
        </w:rPr>
      </w:pPr>
    </w:p>
    <w:p w14:paraId="423D2CDA" w14:textId="77777777" w:rsidR="00F14BF5" w:rsidRDefault="00F14BF5" w:rsidP="00F14BF5">
      <w:pPr>
        <w:numPr>
          <w:ilvl w:val="1"/>
          <w:numId w:val="4"/>
        </w:numPr>
        <w:tabs>
          <w:tab w:val="left" w:pos="567"/>
        </w:tabs>
        <w:ind w:left="0" w:firstLine="0"/>
        <w:jc w:val="both"/>
        <w:rPr>
          <w:sz w:val="22"/>
          <w:szCs w:val="22"/>
        </w:rPr>
      </w:pPr>
      <w:r w:rsidRPr="00451220">
        <w:rPr>
          <w:sz w:val="22"/>
          <w:szCs w:val="22"/>
        </w:rPr>
        <w:t>Ak Nájomca o viac ako tridsať (30) dní mešká s platením nájomného, považuje sa to za závažné porušenie Zmluvy, v dôsledku čoho má Prenajímateľ právo odstúpiť od Zmluvy v</w:t>
      </w:r>
      <w:r w:rsidR="005F77B2">
        <w:rPr>
          <w:sz w:val="22"/>
          <w:szCs w:val="22"/>
        </w:rPr>
        <w:t> </w:t>
      </w:r>
      <w:r w:rsidRPr="00451220">
        <w:rPr>
          <w:sz w:val="22"/>
          <w:szCs w:val="22"/>
        </w:rPr>
        <w:t>zmysle</w:t>
      </w:r>
      <w:r w:rsidR="005F77B2">
        <w:rPr>
          <w:sz w:val="22"/>
          <w:szCs w:val="22"/>
        </w:rPr>
        <w:br/>
      </w:r>
      <w:r w:rsidRPr="00451220">
        <w:rPr>
          <w:sz w:val="22"/>
          <w:szCs w:val="22"/>
        </w:rPr>
        <w:t xml:space="preserve"> ods. 5.1  písm. d) tejto Zmluvy. </w:t>
      </w:r>
    </w:p>
    <w:p w14:paraId="3FEE8D9F" w14:textId="77777777" w:rsidR="00F14BF5" w:rsidRDefault="00F14BF5" w:rsidP="00F14BF5">
      <w:pPr>
        <w:tabs>
          <w:tab w:val="left" w:pos="426"/>
        </w:tabs>
        <w:jc w:val="both"/>
        <w:rPr>
          <w:sz w:val="22"/>
          <w:szCs w:val="22"/>
        </w:rPr>
      </w:pPr>
    </w:p>
    <w:p w14:paraId="3DBBF237" w14:textId="77777777" w:rsidR="00F14BF5" w:rsidRDefault="00F14BF5" w:rsidP="00F14BF5">
      <w:pPr>
        <w:numPr>
          <w:ilvl w:val="1"/>
          <w:numId w:val="4"/>
        </w:numPr>
        <w:tabs>
          <w:tab w:val="left" w:pos="567"/>
        </w:tabs>
        <w:ind w:left="0" w:firstLine="0"/>
        <w:jc w:val="both"/>
        <w:rPr>
          <w:sz w:val="22"/>
          <w:szCs w:val="22"/>
        </w:rPr>
      </w:pPr>
      <w:r w:rsidRPr="00451220">
        <w:rPr>
          <w:sz w:val="22"/>
          <w:szCs w:val="22"/>
        </w:rPr>
        <w:t xml:space="preserve">Ak zistí Prenajímateľ porušenie dohodnutých ustanovení Zmluvy Nájomcom, alebo povinností uložených Nájomcovi všeobecne záväznými právnymi predpismi a ktoré Nájomca neodstráni v dohodnutej lehote ani po predchádzajúcom písomnom upozornení Prenajímateľa, </w:t>
      </w:r>
      <w:r w:rsidRPr="00DF6DDF">
        <w:rPr>
          <w:sz w:val="22"/>
          <w:szCs w:val="22"/>
        </w:rPr>
        <w:t xml:space="preserve">má Prenajímateľ právo uplatniť voči </w:t>
      </w:r>
      <w:r>
        <w:rPr>
          <w:sz w:val="22"/>
          <w:szCs w:val="22"/>
        </w:rPr>
        <w:t xml:space="preserve">Nájomcovi </w:t>
      </w:r>
      <w:r w:rsidRPr="00451220">
        <w:rPr>
          <w:sz w:val="22"/>
          <w:szCs w:val="22"/>
        </w:rPr>
        <w:t>zmluvnú pokutu vo výške:</w:t>
      </w:r>
    </w:p>
    <w:p w14:paraId="6E47FF92" w14:textId="77777777" w:rsidR="00F14BF5" w:rsidRPr="00474F64" w:rsidRDefault="00F14BF5" w:rsidP="00F14BF5">
      <w:pPr>
        <w:pStyle w:val="Zarkazkladnhotextu"/>
        <w:tabs>
          <w:tab w:val="left" w:pos="567"/>
        </w:tabs>
        <w:spacing w:after="0"/>
        <w:ind w:left="0"/>
        <w:jc w:val="both"/>
        <w:rPr>
          <w:sz w:val="22"/>
          <w:szCs w:val="22"/>
        </w:rPr>
      </w:pPr>
      <w:r w:rsidRPr="00474F64">
        <w:rPr>
          <w:sz w:val="22"/>
          <w:szCs w:val="22"/>
        </w:rPr>
        <w:t xml:space="preserve">a) </w:t>
      </w:r>
      <w:r w:rsidRPr="00474F64">
        <w:rPr>
          <w:sz w:val="22"/>
          <w:szCs w:val="22"/>
        </w:rPr>
        <w:tab/>
        <w:t>10% z ročného nájmu (bez DPH),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5B246AD7" w14:textId="77777777" w:rsidR="00F14BF5" w:rsidRPr="00474F64" w:rsidRDefault="00F14BF5" w:rsidP="00F14BF5">
      <w:pPr>
        <w:pStyle w:val="Zarkazkladnhotextu"/>
        <w:tabs>
          <w:tab w:val="left" w:pos="567"/>
        </w:tabs>
        <w:spacing w:after="0"/>
        <w:ind w:left="0"/>
        <w:jc w:val="both"/>
        <w:rPr>
          <w:sz w:val="22"/>
          <w:szCs w:val="22"/>
        </w:rPr>
      </w:pPr>
      <w:r w:rsidRPr="00474F64">
        <w:rPr>
          <w:sz w:val="22"/>
          <w:szCs w:val="22"/>
        </w:rPr>
        <w:t xml:space="preserve">b) </w:t>
      </w:r>
      <w:r w:rsidRPr="00474F64">
        <w:rPr>
          <w:sz w:val="22"/>
          <w:szCs w:val="22"/>
        </w:rPr>
        <w:tab/>
        <w:t>20% z ročného nájmu (bez DPH), ak v danom prípade došlo k porušeniu povinnosti Nájomcu, ktoré má podľa Zmluvy povahu závažného porušenia Zmluvy; závažné porušenie povinností je také porušenie, ktoré je v Zmluve výslovne označené ako závažné porušenie.</w:t>
      </w:r>
    </w:p>
    <w:p w14:paraId="1F239C0A" w14:textId="77777777" w:rsidR="00F14BF5" w:rsidRDefault="00F14BF5" w:rsidP="00F14BF5">
      <w:pPr>
        <w:pStyle w:val="Zarkazkladnhotextu"/>
        <w:spacing w:after="0"/>
        <w:ind w:left="0"/>
        <w:jc w:val="both"/>
        <w:rPr>
          <w:sz w:val="22"/>
          <w:szCs w:val="22"/>
        </w:rPr>
      </w:pPr>
      <w:r>
        <w:rPr>
          <w:sz w:val="22"/>
          <w:szCs w:val="22"/>
        </w:rPr>
        <w:t xml:space="preserve">- </w:t>
      </w:r>
      <w:r w:rsidRPr="00474F64">
        <w:rPr>
          <w:sz w:val="22"/>
          <w:szCs w:val="22"/>
        </w:rPr>
        <w:t xml:space="preserve">Zmluvnú pokutu je možné uložiť opakovane, ak nebude závadný stav odstránený v určenej lehote, alebo ak sa budú </w:t>
      </w:r>
      <w:proofErr w:type="spellStart"/>
      <w:r w:rsidRPr="00474F64">
        <w:rPr>
          <w:sz w:val="22"/>
          <w:szCs w:val="22"/>
        </w:rPr>
        <w:t>závady</w:t>
      </w:r>
      <w:proofErr w:type="spellEnd"/>
      <w:r w:rsidRPr="00474F64">
        <w:rPr>
          <w:sz w:val="22"/>
          <w:szCs w:val="22"/>
        </w:rPr>
        <w:t xml:space="preserve"> opakovať. Týmto nie je dotknuté právo Prenajímateľa na náhradu škody, ktorá mu vznikne v dôsle</w:t>
      </w:r>
      <w:r>
        <w:rPr>
          <w:sz w:val="22"/>
          <w:szCs w:val="22"/>
        </w:rPr>
        <w:t>dku porušenia týchto povinností.</w:t>
      </w:r>
    </w:p>
    <w:p w14:paraId="3425EE9F" w14:textId="77777777" w:rsidR="00F14BF5" w:rsidRDefault="00F14BF5" w:rsidP="00F14BF5">
      <w:pPr>
        <w:pStyle w:val="Zarkazkladnhotextu"/>
        <w:spacing w:after="0"/>
        <w:ind w:left="0"/>
        <w:jc w:val="both"/>
        <w:rPr>
          <w:sz w:val="22"/>
          <w:szCs w:val="22"/>
        </w:rPr>
      </w:pPr>
    </w:p>
    <w:p w14:paraId="2E400C13" w14:textId="77777777" w:rsidR="00F14BF5" w:rsidRPr="00451220" w:rsidRDefault="00F14BF5" w:rsidP="00F14BF5">
      <w:pPr>
        <w:numPr>
          <w:ilvl w:val="1"/>
          <w:numId w:val="4"/>
        </w:numPr>
        <w:tabs>
          <w:tab w:val="left" w:pos="567"/>
        </w:tabs>
        <w:ind w:left="0" w:firstLine="0"/>
        <w:jc w:val="both"/>
        <w:rPr>
          <w:sz w:val="22"/>
          <w:szCs w:val="22"/>
        </w:rPr>
      </w:pPr>
      <w:r w:rsidRPr="00451220">
        <w:rPr>
          <w:sz w:val="22"/>
          <w:szCs w:val="22"/>
        </w:rPr>
        <w:t>V prípade omeškania s plnením peňažného dlhu má Prenajímateľ právo účtovať Nájomcovi úrok z omeškania v súlade so všeobecne záväznými právnymi predpismi. Úrok z omeškania sa Nájomca zaväzuje uhradiť Prenajímateľovi na základe faktúry s lehotou splatnosti do štrnástich (14) dní odo dňa jej vystavenia. Zaplatenie úroku z omeškania nespôsobuje zánik povinnosti Nájomcu platiť zmluvnú pokutu podľa Zmluvy, ak sa Zmluvné strany nedohodnú inak.</w:t>
      </w:r>
      <w:r w:rsidRPr="00451220">
        <w:rPr>
          <w:i/>
          <w:sz w:val="22"/>
          <w:szCs w:val="22"/>
        </w:rPr>
        <w:t xml:space="preserve"> </w:t>
      </w:r>
    </w:p>
    <w:p w14:paraId="6A1C0539" w14:textId="77777777" w:rsidR="00F14BF5" w:rsidRPr="00451220" w:rsidRDefault="00F14BF5" w:rsidP="00F14BF5">
      <w:pPr>
        <w:tabs>
          <w:tab w:val="left" w:pos="426"/>
        </w:tabs>
        <w:jc w:val="both"/>
        <w:rPr>
          <w:sz w:val="22"/>
          <w:szCs w:val="22"/>
        </w:rPr>
      </w:pPr>
    </w:p>
    <w:p w14:paraId="4C5D7BF9" w14:textId="77777777" w:rsidR="008A42F4" w:rsidRPr="008A42F4" w:rsidRDefault="00AB0985" w:rsidP="008A42F4">
      <w:pPr>
        <w:jc w:val="both"/>
        <w:rPr>
          <w:b/>
          <w:i/>
          <w:iCs/>
          <w:color w:val="4F81BD"/>
          <w:sz w:val="22"/>
          <w:szCs w:val="22"/>
        </w:rPr>
      </w:pPr>
      <w:r w:rsidRPr="009C0CB9">
        <w:rPr>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r w:rsidR="008A42F4" w:rsidRPr="008A42F4">
        <w:rPr>
          <w:b/>
          <w:i/>
          <w:iCs/>
          <w:color w:val="4F81BD"/>
          <w:sz w:val="22"/>
          <w:szCs w:val="22"/>
        </w:rPr>
        <w:t>(uvedie sa len ak je nájomca PO alebo FOP)</w:t>
      </w:r>
    </w:p>
    <w:p w14:paraId="5001511E" w14:textId="3969DB65" w:rsidR="00AB0985" w:rsidRPr="008A42F4" w:rsidRDefault="00AB0985" w:rsidP="008A42F4">
      <w:pPr>
        <w:jc w:val="both"/>
        <w:rPr>
          <w:b/>
          <w:i/>
          <w:iCs/>
          <w:color w:val="4F81BD"/>
          <w:sz w:val="22"/>
          <w:szCs w:val="22"/>
        </w:rPr>
      </w:pPr>
    </w:p>
    <w:p w14:paraId="5D91DDF0" w14:textId="77777777" w:rsidR="00F14BF5" w:rsidRDefault="00F14BF5" w:rsidP="00F14BF5">
      <w:pPr>
        <w:pStyle w:val="Odsekzoznamu"/>
        <w:rPr>
          <w:sz w:val="22"/>
          <w:szCs w:val="22"/>
        </w:rPr>
      </w:pPr>
    </w:p>
    <w:p w14:paraId="3FFC2B8F" w14:textId="77777777" w:rsidR="00F14BF5" w:rsidRPr="00CA67CD" w:rsidRDefault="00F14BF5" w:rsidP="00F14BF5">
      <w:pPr>
        <w:numPr>
          <w:ilvl w:val="1"/>
          <w:numId w:val="4"/>
        </w:numPr>
        <w:tabs>
          <w:tab w:val="left" w:pos="567"/>
        </w:tabs>
        <w:ind w:left="0" w:firstLine="0"/>
        <w:jc w:val="both"/>
        <w:rPr>
          <w:i/>
          <w:iCs/>
          <w:color w:val="4F81BD"/>
          <w:sz w:val="22"/>
          <w:szCs w:val="22"/>
        </w:rPr>
      </w:pPr>
      <w:r w:rsidRPr="00CA67CD">
        <w:rPr>
          <w:sz w:val="22"/>
          <w:szCs w:val="22"/>
        </w:rPr>
        <w:lastRenderedPageBreak/>
        <w:t>V dohodnutom nájomnom nie sú zahrnuté poplatky za odber elektrickej energie, vody, tepla, odvoz odpadu a iných služieb. Tieto poplatky a náklady znáša sám Nájomca a platby za tieto médiá a služby budú riešené samostatnými odberateľskými zmluvami s dodávateľmi týchto služieb. Účinnosť týchto samostatných odberateľských zmlúv s dodávateľmi týchto služieb, ktorými sú odborné zložky Prenajímateľa, ako aj s externými dodávateľmi služieb bude viazaná na účinnosť Zmluvy. Nájomca je povinný predmetné zmluvy uzavrieť, v opačnom prípade sa bude tento nedostatok považovať za závažné porušenie Zmluvy</w:t>
      </w:r>
      <w:r w:rsidR="005F77B2">
        <w:rPr>
          <w:sz w:val="22"/>
          <w:szCs w:val="22"/>
        </w:rPr>
        <w:t>,</w:t>
      </w:r>
      <w:r w:rsidRPr="00CA67CD">
        <w:rPr>
          <w:sz w:val="22"/>
          <w:szCs w:val="22"/>
        </w:rPr>
        <w:t xml:space="preserve"> v dôsledku čoho má Prenajímateľ právo odstúpiť od Zmluvy v zmysle </w:t>
      </w:r>
      <w:r w:rsidR="005F77B2">
        <w:rPr>
          <w:sz w:val="22"/>
          <w:szCs w:val="22"/>
        </w:rPr>
        <w:br/>
      </w:r>
      <w:r w:rsidRPr="00CA67CD">
        <w:rPr>
          <w:sz w:val="22"/>
          <w:szCs w:val="22"/>
        </w:rPr>
        <w:t>ods. 5.1 písm. d) tejto Zmluvy</w:t>
      </w:r>
      <w:r w:rsidRPr="005F77B2">
        <w:rPr>
          <w:sz w:val="22"/>
          <w:szCs w:val="22"/>
        </w:rPr>
        <w:t>.</w:t>
      </w:r>
      <w:r w:rsidRPr="00CA67CD">
        <w:rPr>
          <w:i/>
          <w:color w:val="0070C0"/>
          <w:sz w:val="22"/>
          <w:szCs w:val="22"/>
        </w:rPr>
        <w:t xml:space="preserve"> </w:t>
      </w:r>
    </w:p>
    <w:p w14:paraId="481FF1F4" w14:textId="77777777" w:rsidR="00F14BF5" w:rsidRDefault="00F14BF5" w:rsidP="00F14BF5">
      <w:pPr>
        <w:pStyle w:val="Odsekzoznamu"/>
        <w:rPr>
          <w:i/>
          <w:iCs/>
          <w:color w:val="4F81BD"/>
          <w:sz w:val="22"/>
          <w:szCs w:val="22"/>
        </w:rPr>
      </w:pPr>
    </w:p>
    <w:p w14:paraId="0C91F1CA" w14:textId="77777777" w:rsidR="00F14BF5" w:rsidRPr="006F3063" w:rsidRDefault="00F14BF5" w:rsidP="00F14BF5">
      <w:pPr>
        <w:numPr>
          <w:ilvl w:val="1"/>
          <w:numId w:val="4"/>
        </w:numPr>
        <w:tabs>
          <w:tab w:val="left" w:pos="567"/>
        </w:tabs>
        <w:ind w:left="0" w:firstLine="0"/>
        <w:jc w:val="both"/>
        <w:rPr>
          <w:i/>
          <w:iCs/>
          <w:color w:val="4F81BD"/>
          <w:sz w:val="22"/>
          <w:szCs w:val="22"/>
        </w:rPr>
      </w:pPr>
      <w:r w:rsidRPr="00F263D6">
        <w:rPr>
          <w:sz w:val="22"/>
          <w:szCs w:val="22"/>
        </w:rPr>
        <w:t>Nájomca je povinný Prenajímateľovi písomne oznámiť každú zmenu súvisiacu s personálnym, ekonomickým alebo iným prepojením voči Prenajímateľovi v súvislosti s ustanovením § 2 písm. n) zákona č. 595/2003 Z. z. o dani z príjmov v </w:t>
      </w:r>
      <w:proofErr w:type="spellStart"/>
      <w:r w:rsidRPr="00F263D6">
        <w:rPr>
          <w:sz w:val="22"/>
          <w:szCs w:val="22"/>
        </w:rPr>
        <w:t>z.n.p</w:t>
      </w:r>
      <w:proofErr w:type="spellEnd"/>
      <w:r w:rsidRPr="00F263D6">
        <w:rPr>
          <w:sz w:val="22"/>
          <w:szCs w:val="22"/>
        </w:rPr>
        <w:t xml:space="preserve">. a každú zmenu súvisiacu s </w:t>
      </w:r>
      <w:r w:rsidRPr="00F263D6">
        <w:rPr>
          <w:color w:val="000000"/>
          <w:sz w:val="22"/>
          <w:szCs w:val="22"/>
        </w:rPr>
        <w:t>ustanovením § 2 zákona</w:t>
      </w:r>
      <w:r>
        <w:rPr>
          <w:color w:val="000000"/>
          <w:sz w:val="22"/>
          <w:szCs w:val="22"/>
        </w:rPr>
        <w:t xml:space="preserve"> </w:t>
      </w:r>
      <w:r w:rsidRPr="00F263D6">
        <w:rPr>
          <w:color w:val="000000"/>
          <w:sz w:val="22"/>
          <w:szCs w:val="22"/>
        </w:rPr>
        <w:t>č. 315/2016 Z. z. o registri partnerov verejného sektora a o zmene a doplnení niektorých zákonov v znení neskorších predpisov</w:t>
      </w:r>
      <w:r w:rsidRPr="00F263D6">
        <w:rPr>
          <w:rFonts w:ascii="Arial Narrow" w:hAnsi="Arial Narrow"/>
          <w:color w:val="000000"/>
          <w:sz w:val="22"/>
          <w:szCs w:val="22"/>
        </w:rPr>
        <w:t xml:space="preserve"> </w:t>
      </w:r>
      <w:r w:rsidRPr="00F263D6">
        <w:rPr>
          <w:sz w:val="22"/>
          <w:szCs w:val="22"/>
        </w:rPr>
        <w:t>do piatich (5) dní odo dňa vzniku zmeny. Porušenie tejto povinnosti sa považuje za závažné porušenie Zmluvy</w:t>
      </w:r>
      <w:r w:rsidR="005F77B2">
        <w:rPr>
          <w:sz w:val="22"/>
          <w:szCs w:val="22"/>
        </w:rPr>
        <w:t>,</w:t>
      </w:r>
      <w:r w:rsidRPr="00F263D6">
        <w:rPr>
          <w:sz w:val="22"/>
          <w:szCs w:val="22"/>
        </w:rPr>
        <w:t xml:space="preserve"> v dôsledku čoho má Prenajímateľ právo odstúpiť od Zmluvy v zmysle ods. 5.1 písm. d) tejto Zmluvy.</w:t>
      </w:r>
    </w:p>
    <w:p w14:paraId="55F5852F" w14:textId="77777777" w:rsidR="00F14BF5" w:rsidRDefault="00F14BF5" w:rsidP="00F14BF5">
      <w:pPr>
        <w:pStyle w:val="Odsekzoznamu"/>
        <w:rPr>
          <w:i/>
          <w:color w:val="0070C0"/>
          <w:sz w:val="22"/>
          <w:szCs w:val="22"/>
        </w:rPr>
      </w:pPr>
    </w:p>
    <w:p w14:paraId="44595FDE" w14:textId="77777777" w:rsidR="008A42F4" w:rsidRPr="008A42F4" w:rsidRDefault="00F14BF5" w:rsidP="008A42F4">
      <w:pPr>
        <w:numPr>
          <w:ilvl w:val="1"/>
          <w:numId w:val="4"/>
        </w:numPr>
        <w:tabs>
          <w:tab w:val="left" w:pos="567"/>
        </w:tabs>
        <w:ind w:left="0" w:firstLine="0"/>
        <w:jc w:val="both"/>
        <w:rPr>
          <w:b/>
          <w:i/>
          <w:iCs/>
          <w:color w:val="4F81BD"/>
          <w:sz w:val="22"/>
          <w:szCs w:val="22"/>
        </w:rPr>
      </w:pPr>
      <w:r w:rsidRPr="00AD69F3">
        <w:rPr>
          <w:b/>
          <w:sz w:val="22"/>
          <w:szCs w:val="22"/>
        </w:rPr>
        <w:t>4.12</w:t>
      </w:r>
      <w:r w:rsidRPr="00E32243">
        <w:rPr>
          <w:i/>
          <w:color w:val="0070C0"/>
          <w:sz w:val="22"/>
          <w:szCs w:val="22"/>
        </w:rPr>
        <w:tab/>
      </w:r>
      <w:r w:rsidR="008A42F4">
        <w:rPr>
          <w:sz w:val="22"/>
          <w:szCs w:val="22"/>
        </w:rPr>
        <w:t>V prípade, ak nastane skutočnosť oprávňujúca vystavenie opravnej faktúry formou dobropisu, úhrada faktúry bude realizovaná prevodným príkazom na účet Nájomcu uvedený v Zmluve. Zmena účtu je možná len písomným dodatkom k Zmluve. Nájomca je povinný zabezpečiť, aby účet uvedený v Zmluve bol bankovým účtom v zmysle § 6 zákona č. 222/2004 Z. z. o dani z pridanej hodnoty v znení neskorších predpisov (ďalej len „</w:t>
      </w:r>
      <w:r w:rsidR="008A42F4">
        <w:rPr>
          <w:b/>
          <w:bCs/>
          <w:sz w:val="22"/>
          <w:szCs w:val="22"/>
        </w:rPr>
        <w:t>Zákon o DPH</w:t>
      </w:r>
      <w:r w:rsidR="008A42F4">
        <w:rPr>
          <w:sz w:val="22"/>
          <w:szCs w:val="22"/>
        </w:rPr>
        <w:t xml:space="preserve">“). Pokiaľ účet uvedený v Zmluve nie je bankovým účtom v zmysle § 6 Zákona o DPH, je Prenajímateľ oprávnený zrealizovať úhradu faktúry na iný účet Nájomcu, ktorý je bankovým účtom v zmysle § 6 Zákona o DPH. Pokiaľ Nájomca nemá žiadny bankový účet v zmysle § 6 Zákona o DPH, nie je Prenajímateľ povinný zrealizovať úhradu faktúry skôr ako na piaty pracovný deň po doručení písomného oznámenia Nájomcu o tom, že má bankový účet v zmysle § 6 Zákona o DPH s uvedením jeho čísla, za predpokladu, že účet uvedený v písomnom oznámení je bankovým účtom v zmysle § 6 Zákona o DPH. Prenajímateľ nebude v omeškaní v prípade, ak pri úhrade faktúry bude postupovať podľa tohto odseku. </w:t>
      </w:r>
      <w:r w:rsidR="008A42F4" w:rsidRPr="008A42F4">
        <w:rPr>
          <w:b/>
          <w:i/>
          <w:iCs/>
          <w:color w:val="4F81BD"/>
          <w:sz w:val="22"/>
          <w:szCs w:val="22"/>
        </w:rPr>
        <w:t>(uvedie sa len ak je nájomca platiteľ DPH)</w:t>
      </w:r>
    </w:p>
    <w:p w14:paraId="47033BC2" w14:textId="33BFAB14" w:rsidR="00F14BF5" w:rsidRPr="006F3063" w:rsidRDefault="00F14BF5" w:rsidP="00F14BF5">
      <w:pPr>
        <w:jc w:val="both"/>
        <w:rPr>
          <w:sz w:val="22"/>
          <w:szCs w:val="22"/>
        </w:rPr>
      </w:pPr>
    </w:p>
    <w:p w14:paraId="62185997" w14:textId="77777777" w:rsidR="00F14BF5" w:rsidRDefault="00F14BF5" w:rsidP="00F14BF5">
      <w:pPr>
        <w:pStyle w:val="Zkladntext2"/>
        <w:ind w:firstLine="0"/>
        <w:jc w:val="both"/>
        <w:rPr>
          <w:rFonts w:ascii="Times New Roman" w:hAnsi="Times New Roman" w:cs="Times New Roman"/>
          <w:noProof/>
          <w:sz w:val="22"/>
          <w:szCs w:val="22"/>
        </w:rPr>
      </w:pPr>
    </w:p>
    <w:p w14:paraId="5B31E712" w14:textId="77777777" w:rsidR="00F14BF5" w:rsidRPr="00474F64" w:rsidRDefault="00F14BF5" w:rsidP="00F14BF5">
      <w:pPr>
        <w:pStyle w:val="Zkladntext2"/>
        <w:ind w:firstLine="0"/>
        <w:jc w:val="both"/>
        <w:rPr>
          <w:rFonts w:ascii="Times New Roman" w:hAnsi="Times New Roman" w:cs="Times New Roman"/>
          <w:noProof/>
          <w:sz w:val="22"/>
          <w:szCs w:val="22"/>
        </w:rPr>
      </w:pPr>
    </w:p>
    <w:p w14:paraId="247A88FD" w14:textId="77777777" w:rsidR="00F14BF5" w:rsidRPr="007B43E3" w:rsidRDefault="00F14BF5" w:rsidP="00F14BF5">
      <w:pPr>
        <w:pStyle w:val="Nadpis5"/>
        <w:jc w:val="center"/>
        <w:rPr>
          <w:sz w:val="24"/>
          <w:szCs w:val="24"/>
        </w:rPr>
      </w:pPr>
      <w:r w:rsidRPr="007B43E3">
        <w:rPr>
          <w:sz w:val="24"/>
          <w:szCs w:val="24"/>
        </w:rPr>
        <w:t xml:space="preserve"> Čl. V</w:t>
      </w:r>
    </w:p>
    <w:p w14:paraId="0BE61786" w14:textId="77777777" w:rsidR="00F14BF5" w:rsidRPr="007B43E3" w:rsidRDefault="00F14BF5" w:rsidP="00F14BF5">
      <w:pPr>
        <w:pStyle w:val="Nadpis5"/>
        <w:jc w:val="center"/>
        <w:rPr>
          <w:sz w:val="24"/>
          <w:szCs w:val="24"/>
        </w:rPr>
      </w:pPr>
      <w:r w:rsidRPr="007B43E3">
        <w:rPr>
          <w:sz w:val="24"/>
          <w:szCs w:val="24"/>
        </w:rPr>
        <w:t xml:space="preserve"> U</w:t>
      </w:r>
      <w:r>
        <w:rPr>
          <w:sz w:val="24"/>
          <w:szCs w:val="24"/>
        </w:rPr>
        <w:t>KONČENIE NÁJMU</w:t>
      </w:r>
    </w:p>
    <w:p w14:paraId="15211958" w14:textId="77777777" w:rsidR="00F14BF5" w:rsidRPr="00C23785" w:rsidRDefault="00F14BF5" w:rsidP="00F14BF5">
      <w:pPr>
        <w:rPr>
          <w:b/>
          <w:bCs/>
          <w:sz w:val="22"/>
          <w:szCs w:val="22"/>
        </w:rPr>
      </w:pPr>
    </w:p>
    <w:p w14:paraId="31D5F825" w14:textId="77777777" w:rsidR="00074BFB" w:rsidRPr="00B05EC9" w:rsidRDefault="00074BFB" w:rsidP="00074BFB">
      <w:pPr>
        <w:numPr>
          <w:ilvl w:val="1"/>
          <w:numId w:val="5"/>
        </w:numPr>
        <w:tabs>
          <w:tab w:val="left" w:pos="567"/>
        </w:tabs>
        <w:ind w:left="0" w:firstLine="0"/>
        <w:jc w:val="both"/>
        <w:rPr>
          <w:sz w:val="22"/>
          <w:szCs w:val="22"/>
        </w:rPr>
      </w:pPr>
      <w:r w:rsidRPr="00474F64">
        <w:rPr>
          <w:sz w:val="22"/>
          <w:szCs w:val="22"/>
        </w:rPr>
        <w:t>Nájomný vzťah zanikne:</w:t>
      </w:r>
    </w:p>
    <w:p w14:paraId="789D7F9A" w14:textId="77777777" w:rsidR="00074BFB" w:rsidRPr="00474F64" w:rsidRDefault="00074BFB" w:rsidP="00074BFB">
      <w:pPr>
        <w:tabs>
          <w:tab w:val="left" w:pos="567"/>
        </w:tabs>
        <w:jc w:val="both"/>
        <w:rPr>
          <w:sz w:val="22"/>
          <w:szCs w:val="22"/>
        </w:rPr>
      </w:pPr>
      <w:r w:rsidRPr="00474F64">
        <w:rPr>
          <w:sz w:val="22"/>
          <w:szCs w:val="22"/>
        </w:rPr>
        <w:t xml:space="preserve">a) </w:t>
      </w:r>
      <w:r w:rsidRPr="00474F64">
        <w:rPr>
          <w:sz w:val="22"/>
          <w:szCs w:val="22"/>
        </w:rPr>
        <w:tab/>
        <w:t>písomnou dohodou Zmluvných strán,</w:t>
      </w:r>
    </w:p>
    <w:p w14:paraId="4D3520D2" w14:textId="77777777" w:rsidR="00074BFB" w:rsidRPr="00474F64" w:rsidRDefault="00074BFB" w:rsidP="00074BFB">
      <w:pPr>
        <w:tabs>
          <w:tab w:val="left" w:pos="567"/>
        </w:tabs>
        <w:ind w:left="567" w:hanging="567"/>
        <w:jc w:val="both"/>
        <w:rPr>
          <w:sz w:val="22"/>
          <w:szCs w:val="22"/>
        </w:rPr>
      </w:pPr>
      <w:r>
        <w:rPr>
          <w:sz w:val="22"/>
          <w:szCs w:val="22"/>
        </w:rPr>
        <w:t>b</w:t>
      </w:r>
      <w:r w:rsidRPr="00474F64">
        <w:rPr>
          <w:sz w:val="22"/>
          <w:szCs w:val="22"/>
        </w:rPr>
        <w:t xml:space="preserve">) </w:t>
      </w:r>
      <w:r>
        <w:rPr>
          <w:sz w:val="22"/>
          <w:szCs w:val="22"/>
        </w:rPr>
        <w:tab/>
      </w:r>
      <w:r w:rsidRPr="00474F64">
        <w:rPr>
          <w:sz w:val="22"/>
          <w:szCs w:val="22"/>
        </w:rPr>
        <w:t xml:space="preserve">písomnou výpoveďou bez udania dôvodu. Výpovedná lehota je trojmesačná </w:t>
      </w:r>
      <w:r>
        <w:rPr>
          <w:sz w:val="22"/>
          <w:szCs w:val="22"/>
        </w:rPr>
        <w:t xml:space="preserve">(3) </w:t>
      </w:r>
      <w:r w:rsidRPr="00474F64">
        <w:rPr>
          <w:sz w:val="22"/>
          <w:szCs w:val="22"/>
        </w:rPr>
        <w:t>a začína plynúť prvým</w:t>
      </w:r>
      <w:r>
        <w:rPr>
          <w:sz w:val="22"/>
          <w:szCs w:val="22"/>
        </w:rPr>
        <w:t xml:space="preserve"> (1.) </w:t>
      </w:r>
      <w:r w:rsidRPr="00474F64">
        <w:rPr>
          <w:sz w:val="22"/>
          <w:szCs w:val="22"/>
        </w:rPr>
        <w:t xml:space="preserve">dňom kalendárneho mesiaca nasledujúceho po doručení písomnej výpovede, </w:t>
      </w:r>
    </w:p>
    <w:p w14:paraId="0A38E518" w14:textId="77777777" w:rsidR="005F77B2" w:rsidRDefault="00074BFB" w:rsidP="00074BFB">
      <w:pPr>
        <w:tabs>
          <w:tab w:val="left" w:pos="567"/>
        </w:tabs>
        <w:ind w:left="567" w:hanging="567"/>
        <w:jc w:val="both"/>
        <w:rPr>
          <w:iCs/>
          <w:sz w:val="22"/>
          <w:szCs w:val="22"/>
        </w:rPr>
      </w:pPr>
      <w:r w:rsidRPr="00474F64">
        <w:rPr>
          <w:sz w:val="22"/>
          <w:szCs w:val="22"/>
        </w:rPr>
        <w:t xml:space="preserve">c1)  </w:t>
      </w:r>
      <w:r w:rsidRPr="00474F64">
        <w:rPr>
          <w:sz w:val="22"/>
          <w:szCs w:val="22"/>
        </w:rPr>
        <w:tab/>
        <w:t xml:space="preserve">zánikom Zmluvy bez ďalšieho úkonu, </w:t>
      </w:r>
      <w:r w:rsidRPr="00806D84">
        <w:rPr>
          <w:sz w:val="22"/>
          <w:szCs w:val="22"/>
        </w:rPr>
        <w:t>a to dňom</w:t>
      </w:r>
      <w:r w:rsidRPr="00806D84">
        <w:rPr>
          <w:iCs/>
          <w:sz w:val="22"/>
          <w:szCs w:val="22"/>
        </w:rPr>
        <w:t xml:space="preserve"> vyhlásenia konkurzu na majetok Nájomcu podľa zákona č. 7/2005 Z. z. o konkurze a reštrukturalizácii a o zmene a doplnení niektorých zákonov v znení neskorších predpisov,</w:t>
      </w:r>
      <w:r>
        <w:rPr>
          <w:iCs/>
          <w:sz w:val="22"/>
          <w:szCs w:val="22"/>
        </w:rPr>
        <w:t xml:space="preserve"> </w:t>
      </w:r>
    </w:p>
    <w:p w14:paraId="43B9842A" w14:textId="77777777" w:rsidR="00074BFB" w:rsidRDefault="00074BFB" w:rsidP="00074BFB">
      <w:pPr>
        <w:tabs>
          <w:tab w:val="left" w:pos="567"/>
        </w:tabs>
        <w:ind w:left="567" w:hanging="567"/>
        <w:jc w:val="both"/>
        <w:rPr>
          <w:b/>
          <w:i/>
          <w:iCs/>
          <w:color w:val="4F81BD"/>
          <w:sz w:val="22"/>
          <w:szCs w:val="22"/>
        </w:rPr>
      </w:pPr>
      <w:r w:rsidRPr="00474F64">
        <w:rPr>
          <w:sz w:val="22"/>
          <w:szCs w:val="22"/>
        </w:rPr>
        <w:t xml:space="preserve">c2) </w:t>
      </w:r>
      <w:r w:rsidRPr="00474F64">
        <w:rPr>
          <w:sz w:val="22"/>
          <w:szCs w:val="22"/>
        </w:rPr>
        <w:tab/>
      </w:r>
      <w:r w:rsidRPr="00F7016F">
        <w:rPr>
          <w:sz w:val="22"/>
          <w:szCs w:val="22"/>
        </w:rPr>
        <w:t>zánikom Zmluvy bez ďalšieho úkonu, a to dňom kedy Nájom</w:t>
      </w:r>
      <w:r w:rsidR="005F77B2">
        <w:rPr>
          <w:sz w:val="22"/>
          <w:szCs w:val="22"/>
        </w:rPr>
        <w:t>ca vstúpi v súlade s § 70 ods. 3</w:t>
      </w:r>
      <w:r w:rsidRPr="00F7016F">
        <w:rPr>
          <w:sz w:val="22"/>
          <w:szCs w:val="22"/>
        </w:rPr>
        <w:t xml:space="preserve"> zákona č. 513/1991 Zb. Obchodný zákonník v znení neskorších predpisov do likvidácie, </w:t>
      </w:r>
      <w:r w:rsidRPr="00474F64">
        <w:rPr>
          <w:b/>
          <w:i/>
          <w:iCs/>
          <w:color w:val="4F81BD"/>
          <w:sz w:val="22"/>
          <w:szCs w:val="22"/>
        </w:rPr>
        <w:t>(uvádzať len pri </w:t>
      </w:r>
      <w:r w:rsidR="005F77B2">
        <w:rPr>
          <w:b/>
          <w:i/>
          <w:iCs/>
          <w:color w:val="4F81BD"/>
          <w:sz w:val="22"/>
          <w:szCs w:val="22"/>
        </w:rPr>
        <w:t>PO</w:t>
      </w:r>
      <w:r w:rsidRPr="00474F64">
        <w:rPr>
          <w:b/>
          <w:i/>
          <w:iCs/>
          <w:color w:val="4F81BD"/>
          <w:sz w:val="22"/>
          <w:szCs w:val="22"/>
        </w:rPr>
        <w:t>)</w:t>
      </w:r>
    </w:p>
    <w:p w14:paraId="65C83AF6" w14:textId="5D947634" w:rsidR="00074BFB" w:rsidRPr="00C84CAC" w:rsidRDefault="005F77B2" w:rsidP="00C84CAC">
      <w:pPr>
        <w:tabs>
          <w:tab w:val="left" w:pos="567"/>
        </w:tabs>
        <w:ind w:left="567" w:hanging="567"/>
        <w:jc w:val="both"/>
        <w:rPr>
          <w:b/>
          <w:color w:val="4F81BD"/>
          <w:sz w:val="22"/>
          <w:szCs w:val="22"/>
        </w:rPr>
      </w:pPr>
      <w:r w:rsidRPr="005F77B2">
        <w:rPr>
          <w:iCs/>
          <w:sz w:val="22"/>
          <w:szCs w:val="22"/>
        </w:rPr>
        <w:t>c3)</w:t>
      </w:r>
      <w:r w:rsidRPr="005F77B2">
        <w:rPr>
          <w:b/>
          <w:i/>
          <w:iCs/>
          <w:sz w:val="22"/>
          <w:szCs w:val="22"/>
        </w:rPr>
        <w:tab/>
      </w:r>
      <w:r w:rsidRPr="00C24BCA">
        <w:rPr>
          <w:sz w:val="22"/>
          <w:szCs w:val="22"/>
        </w:rPr>
        <w:t>zánikom Zmluvy bez ďalšieho úkonu, a to dňom kedy Nájomca stratí oprávnenie alebo spôsobilosť na samostatné prevádzkovanie podnikateľskej činnosti, na ktorú má Predmet nájmu  prenajatý v zmysle ods. 2.4 Zmluvy,</w:t>
      </w:r>
      <w:r w:rsidRPr="005F77B2">
        <w:rPr>
          <w:b/>
          <w:i/>
          <w:iCs/>
          <w:color w:val="4F81BD"/>
          <w:sz w:val="22"/>
          <w:szCs w:val="22"/>
        </w:rPr>
        <w:t xml:space="preserve"> </w:t>
      </w:r>
      <w:r w:rsidRPr="00474F64">
        <w:rPr>
          <w:b/>
          <w:i/>
          <w:iCs/>
          <w:color w:val="4F81BD"/>
          <w:sz w:val="22"/>
          <w:szCs w:val="22"/>
        </w:rPr>
        <w:t>(uvádzať len pri </w:t>
      </w:r>
      <w:r w:rsidRPr="00474F64">
        <w:rPr>
          <w:b/>
          <w:i/>
          <w:color w:val="4F81BD"/>
          <w:sz w:val="22"/>
          <w:szCs w:val="22"/>
        </w:rPr>
        <w:t>fyzickej osobe</w:t>
      </w:r>
      <w:r>
        <w:rPr>
          <w:b/>
          <w:i/>
          <w:color w:val="4F81BD"/>
          <w:sz w:val="22"/>
          <w:szCs w:val="22"/>
        </w:rPr>
        <w:t xml:space="preserve"> – podnikateľovi)</w:t>
      </w:r>
      <w:r w:rsidR="00074BFB" w:rsidRPr="002A3C7A">
        <w:rPr>
          <w:color w:val="FF0000"/>
          <w:sz w:val="22"/>
          <w:szCs w:val="22"/>
        </w:rPr>
        <w:t xml:space="preserve"> </w:t>
      </w:r>
    </w:p>
    <w:p w14:paraId="4D8AE06F" w14:textId="77777777" w:rsidR="00074BFB" w:rsidRDefault="00074BFB" w:rsidP="00074BFB">
      <w:pPr>
        <w:pStyle w:val="Zarkazkladnhotextu"/>
        <w:tabs>
          <w:tab w:val="left" w:pos="567"/>
        </w:tabs>
        <w:spacing w:after="0"/>
        <w:ind w:left="567" w:hanging="567"/>
        <w:jc w:val="both"/>
        <w:rPr>
          <w:sz w:val="22"/>
          <w:szCs w:val="22"/>
        </w:rPr>
      </w:pPr>
      <w:r>
        <w:rPr>
          <w:iCs/>
          <w:sz w:val="22"/>
          <w:szCs w:val="22"/>
        </w:rPr>
        <w:t>d)</w:t>
      </w:r>
      <w:r>
        <w:rPr>
          <w:iCs/>
          <w:sz w:val="22"/>
          <w:szCs w:val="22"/>
        </w:rPr>
        <w:tab/>
      </w:r>
      <w:r w:rsidRPr="00D469C6">
        <w:rPr>
          <w:sz w:val="22"/>
          <w:szCs w:val="22"/>
        </w:rPr>
        <w:t>odstúpením od Zmluvy, ak to umožňuje zákon alebo sa na tom Zmluvné strany písomne dohodli sa</w:t>
      </w:r>
      <w:r w:rsidRPr="00796ED9">
        <w:rPr>
          <w:sz w:val="22"/>
          <w:szCs w:val="22"/>
        </w:rPr>
        <w:t xml:space="preserve"> Zmluva ruší s účinkami ex </w:t>
      </w:r>
      <w:proofErr w:type="spellStart"/>
      <w:r w:rsidRPr="00796ED9">
        <w:rPr>
          <w:sz w:val="22"/>
          <w:szCs w:val="22"/>
        </w:rPr>
        <w:t>nunc</w:t>
      </w:r>
      <w:proofErr w:type="spellEnd"/>
      <w:r>
        <w:rPr>
          <w:sz w:val="22"/>
          <w:szCs w:val="22"/>
        </w:rPr>
        <w:t>.</w:t>
      </w:r>
      <w:r w:rsidRPr="00796ED9">
        <w:rPr>
          <w:sz w:val="22"/>
          <w:szCs w:val="22"/>
        </w:rPr>
        <w:t xml:space="preserve"> </w:t>
      </w:r>
      <w:r>
        <w:rPr>
          <w:sz w:val="22"/>
          <w:szCs w:val="22"/>
        </w:rPr>
        <w:t xml:space="preserve">Zmluvné strany sa dohodli na odstúpení od Zmluvy z dôvodu </w:t>
      </w:r>
      <w:r w:rsidRPr="00F7016F">
        <w:rPr>
          <w:sz w:val="22"/>
          <w:szCs w:val="22"/>
        </w:rPr>
        <w:t>závažného porušenia povinností vyplývajúcich z nájomného vzťahu. Závažné porušenie povinností je také porušenie, ktoré je v Zmluve výslovne označené ako závažné porušenie.</w:t>
      </w:r>
      <w:r>
        <w:rPr>
          <w:sz w:val="22"/>
          <w:szCs w:val="22"/>
        </w:rPr>
        <w:t xml:space="preserve"> </w:t>
      </w:r>
      <w:r w:rsidRPr="00EE3060">
        <w:rPr>
          <w:sz w:val="22"/>
          <w:szCs w:val="22"/>
        </w:rPr>
        <w:t>Právne účinky odstúpenia nastávajú dňom doručenia písomnéh</w:t>
      </w:r>
      <w:r w:rsidRPr="005E4410">
        <w:rPr>
          <w:sz w:val="22"/>
          <w:szCs w:val="22"/>
        </w:rPr>
        <w:t>o oznámenia o odstúpení druhej Zmluvnej strane.</w:t>
      </w:r>
    </w:p>
    <w:p w14:paraId="63D0DFD5" w14:textId="77777777" w:rsidR="00074BFB" w:rsidRPr="00474F64" w:rsidRDefault="00074BFB" w:rsidP="00074BFB">
      <w:pPr>
        <w:pStyle w:val="Zarkazkladnhotextu"/>
        <w:tabs>
          <w:tab w:val="left" w:pos="567"/>
        </w:tabs>
        <w:spacing w:after="0"/>
        <w:ind w:left="0"/>
        <w:jc w:val="both"/>
        <w:rPr>
          <w:i/>
          <w:color w:val="0070C0"/>
          <w:sz w:val="22"/>
          <w:szCs w:val="22"/>
        </w:rPr>
      </w:pPr>
      <w:r>
        <w:rPr>
          <w:sz w:val="22"/>
          <w:szCs w:val="22"/>
        </w:rPr>
        <w:lastRenderedPageBreak/>
        <w:t>e)</w:t>
      </w:r>
      <w:r>
        <w:rPr>
          <w:sz w:val="22"/>
          <w:szCs w:val="22"/>
        </w:rPr>
        <w:tab/>
      </w:r>
      <w:r w:rsidR="005F77B2">
        <w:rPr>
          <w:sz w:val="22"/>
          <w:szCs w:val="22"/>
        </w:rPr>
        <w:t>smrťou N</w:t>
      </w:r>
      <w:r w:rsidRPr="00474F64">
        <w:rPr>
          <w:sz w:val="22"/>
          <w:szCs w:val="22"/>
        </w:rPr>
        <w:t xml:space="preserve">ájomcu, </w:t>
      </w:r>
      <w:r w:rsidRPr="00474F64">
        <w:rPr>
          <w:b/>
          <w:i/>
          <w:color w:val="4F81BD"/>
          <w:sz w:val="22"/>
          <w:szCs w:val="22"/>
        </w:rPr>
        <w:t>(toto ustanovenie použiť len pri fyzickej osobe</w:t>
      </w:r>
      <w:r w:rsidR="005F77B2">
        <w:rPr>
          <w:b/>
          <w:i/>
          <w:color w:val="4F81BD"/>
          <w:sz w:val="22"/>
          <w:szCs w:val="22"/>
        </w:rPr>
        <w:t xml:space="preserve"> - podnikateľovi</w:t>
      </w:r>
      <w:r w:rsidRPr="00474F64">
        <w:rPr>
          <w:b/>
          <w:i/>
          <w:color w:val="4F81BD"/>
          <w:sz w:val="22"/>
          <w:szCs w:val="22"/>
        </w:rPr>
        <w:t>)</w:t>
      </w:r>
    </w:p>
    <w:p w14:paraId="5F27E297" w14:textId="77777777" w:rsidR="00074BFB" w:rsidRPr="00D469C6" w:rsidRDefault="005F77B2" w:rsidP="005F77B2">
      <w:pPr>
        <w:pStyle w:val="Zarkazkladnhotextu"/>
        <w:tabs>
          <w:tab w:val="left" w:pos="567"/>
        </w:tabs>
        <w:spacing w:after="0"/>
        <w:ind w:left="567" w:hanging="567"/>
        <w:jc w:val="both"/>
        <w:rPr>
          <w:b/>
          <w:i/>
          <w:color w:val="0070C0"/>
        </w:rPr>
      </w:pPr>
      <w:r>
        <w:rPr>
          <w:sz w:val="22"/>
          <w:szCs w:val="22"/>
        </w:rPr>
        <w:t>f</w:t>
      </w:r>
      <w:r w:rsidR="00074BFB">
        <w:rPr>
          <w:sz w:val="22"/>
          <w:szCs w:val="22"/>
        </w:rPr>
        <w:t>)</w:t>
      </w:r>
      <w:r w:rsidR="00074BFB">
        <w:rPr>
          <w:sz w:val="22"/>
          <w:szCs w:val="22"/>
        </w:rPr>
        <w:tab/>
      </w:r>
      <w:r w:rsidR="00074BFB" w:rsidRPr="00BA6121">
        <w:rPr>
          <w:sz w:val="22"/>
          <w:szCs w:val="22"/>
        </w:rPr>
        <w:t xml:space="preserve">nadobudnutím účinnosti revitalizačnej zmluvy alebo inej zmluvy (koncesná zmluva, zmluva o dielo a pod.), ktorej predmetom je rekonštrukcia </w:t>
      </w:r>
      <w:r>
        <w:rPr>
          <w:sz w:val="22"/>
          <w:szCs w:val="22"/>
        </w:rPr>
        <w:t>Stavby</w:t>
      </w:r>
      <w:r w:rsidR="00074BFB" w:rsidRPr="00BA6121">
        <w:rPr>
          <w:sz w:val="22"/>
          <w:szCs w:val="22"/>
        </w:rPr>
        <w:t>,</w:t>
      </w:r>
    </w:p>
    <w:p w14:paraId="182CB07F" w14:textId="77777777" w:rsidR="00074BFB" w:rsidRDefault="00074BFB" w:rsidP="00074BFB">
      <w:pPr>
        <w:tabs>
          <w:tab w:val="left" w:pos="567"/>
        </w:tabs>
        <w:jc w:val="both"/>
        <w:rPr>
          <w:sz w:val="22"/>
          <w:szCs w:val="22"/>
        </w:rPr>
      </w:pPr>
    </w:p>
    <w:p w14:paraId="057BB25C" w14:textId="77777777" w:rsidR="00074BFB" w:rsidRDefault="00074BFB" w:rsidP="00074BFB">
      <w:pPr>
        <w:numPr>
          <w:ilvl w:val="1"/>
          <w:numId w:val="5"/>
        </w:numPr>
        <w:tabs>
          <w:tab w:val="left" w:pos="567"/>
        </w:tabs>
        <w:ind w:left="0" w:firstLine="0"/>
        <w:jc w:val="both"/>
        <w:rPr>
          <w:sz w:val="22"/>
          <w:szCs w:val="22"/>
        </w:rPr>
      </w:pPr>
      <w:r w:rsidRPr="00DC7C05">
        <w:rPr>
          <w:sz w:val="22"/>
          <w:szCs w:val="22"/>
        </w:rPr>
        <w:t xml:space="preserve">Nájomca sa zaväzuje vznik skutočností </w:t>
      </w:r>
      <w:r w:rsidR="002C726B">
        <w:rPr>
          <w:sz w:val="22"/>
          <w:szCs w:val="22"/>
        </w:rPr>
        <w:t>uvedených v ods. 5.1 písm. c1),</w:t>
      </w:r>
      <w:r w:rsidRPr="00DC7C05">
        <w:rPr>
          <w:sz w:val="22"/>
          <w:szCs w:val="22"/>
        </w:rPr>
        <w:t xml:space="preserve"> c2) </w:t>
      </w:r>
      <w:r w:rsidR="002C726B">
        <w:rPr>
          <w:sz w:val="22"/>
          <w:szCs w:val="22"/>
        </w:rPr>
        <w:t xml:space="preserve">a c3) </w:t>
      </w:r>
      <w:r w:rsidRPr="00DC7C05">
        <w:rPr>
          <w:sz w:val="22"/>
          <w:szCs w:val="22"/>
        </w:rPr>
        <w:t>Zmluvy</w:t>
      </w:r>
      <w:r w:rsidRPr="00DC7C05">
        <w:rPr>
          <w:color w:val="000080"/>
          <w:sz w:val="22"/>
          <w:szCs w:val="22"/>
        </w:rPr>
        <w:t xml:space="preserve"> </w:t>
      </w:r>
      <w:r w:rsidRPr="00DC7C05">
        <w:rPr>
          <w:sz w:val="22"/>
          <w:szCs w:val="22"/>
        </w:rPr>
        <w:t>bezodkladne - najneskôr do piatich (5) dní písomne oznámiť Prenajímateľovi, v opačnom prípade bude Nájomca povinný platiť odplatu vo výške dohodnutého nájomného v zmysle Čl. IV Zmluvy a to až do dňa doručenia predmetného písomného oznámenia Prenajímateľovi.</w:t>
      </w:r>
    </w:p>
    <w:p w14:paraId="75762C11" w14:textId="77777777" w:rsidR="00074BFB" w:rsidRDefault="00074BFB" w:rsidP="00074BFB">
      <w:pPr>
        <w:tabs>
          <w:tab w:val="left" w:pos="567"/>
        </w:tabs>
        <w:jc w:val="both"/>
        <w:rPr>
          <w:sz w:val="22"/>
          <w:szCs w:val="22"/>
        </w:rPr>
      </w:pPr>
    </w:p>
    <w:p w14:paraId="213CFF55" w14:textId="77777777" w:rsidR="00572319" w:rsidRPr="00756DBF" w:rsidRDefault="00572319" w:rsidP="00572319">
      <w:pPr>
        <w:numPr>
          <w:ilvl w:val="1"/>
          <w:numId w:val="5"/>
        </w:numPr>
        <w:tabs>
          <w:tab w:val="left" w:pos="567"/>
        </w:tabs>
        <w:ind w:left="0" w:firstLine="0"/>
        <w:jc w:val="both"/>
        <w:rPr>
          <w:sz w:val="22"/>
          <w:szCs w:val="22"/>
        </w:rPr>
      </w:pPr>
      <w:r w:rsidRPr="00756DBF">
        <w:rPr>
          <w:sz w:val="22"/>
          <w:szCs w:val="22"/>
        </w:rPr>
        <w:t>Výpovedi môže predchádzať písomné upozornenie Prenajímateľa Nájomcovi o porušení zmluvných podmienok.</w:t>
      </w:r>
    </w:p>
    <w:p w14:paraId="06E56FFF" w14:textId="77777777" w:rsidR="00F14BF5" w:rsidRDefault="00F14BF5" w:rsidP="00F14BF5">
      <w:pPr>
        <w:pStyle w:val="Odsekzoznamu"/>
        <w:rPr>
          <w:sz w:val="22"/>
          <w:szCs w:val="22"/>
        </w:rPr>
      </w:pPr>
    </w:p>
    <w:p w14:paraId="2B062BF5" w14:textId="77777777" w:rsidR="00F14BF5" w:rsidRPr="00DC7C05" w:rsidRDefault="00F14BF5" w:rsidP="00F14BF5">
      <w:pPr>
        <w:tabs>
          <w:tab w:val="left" w:pos="567"/>
        </w:tabs>
        <w:ind w:left="427"/>
        <w:jc w:val="both"/>
        <w:rPr>
          <w:sz w:val="22"/>
          <w:szCs w:val="22"/>
        </w:rPr>
      </w:pPr>
    </w:p>
    <w:p w14:paraId="26D110D3" w14:textId="77777777" w:rsidR="00F14BF5" w:rsidRPr="007B43E3" w:rsidRDefault="00F14BF5" w:rsidP="00F14BF5">
      <w:pPr>
        <w:pStyle w:val="Zarkazkladnhotextu"/>
        <w:spacing w:after="0"/>
        <w:jc w:val="center"/>
        <w:rPr>
          <w:b/>
          <w:bCs/>
          <w:sz w:val="24"/>
          <w:szCs w:val="24"/>
        </w:rPr>
      </w:pPr>
      <w:r w:rsidRPr="007B43E3">
        <w:rPr>
          <w:b/>
          <w:bCs/>
          <w:sz w:val="24"/>
          <w:szCs w:val="24"/>
        </w:rPr>
        <w:t>Čl. VI</w:t>
      </w:r>
    </w:p>
    <w:p w14:paraId="3D7F38AF" w14:textId="77777777" w:rsidR="00F14BF5" w:rsidRDefault="00F14BF5" w:rsidP="00F14BF5">
      <w:pPr>
        <w:pStyle w:val="Zarkazkladnhotextu"/>
        <w:spacing w:after="0"/>
        <w:jc w:val="center"/>
        <w:rPr>
          <w:b/>
          <w:bCs/>
          <w:sz w:val="24"/>
          <w:szCs w:val="24"/>
        </w:rPr>
      </w:pPr>
      <w:r w:rsidRPr="007B43E3">
        <w:rPr>
          <w:b/>
          <w:bCs/>
          <w:sz w:val="24"/>
          <w:szCs w:val="24"/>
        </w:rPr>
        <w:t>D</w:t>
      </w:r>
      <w:r>
        <w:rPr>
          <w:b/>
          <w:bCs/>
          <w:sz w:val="24"/>
          <w:szCs w:val="24"/>
        </w:rPr>
        <w:t>ORUČOVANIE</w:t>
      </w:r>
    </w:p>
    <w:p w14:paraId="54AE56BB" w14:textId="77777777" w:rsidR="00F14BF5" w:rsidRPr="00C23785" w:rsidRDefault="00F14BF5" w:rsidP="00F14BF5">
      <w:pPr>
        <w:pStyle w:val="Zarkazkladnhotextu"/>
        <w:spacing w:after="0"/>
        <w:jc w:val="center"/>
        <w:rPr>
          <w:b/>
          <w:bCs/>
          <w:sz w:val="22"/>
          <w:szCs w:val="22"/>
        </w:rPr>
      </w:pPr>
    </w:p>
    <w:p w14:paraId="3F4236E0" w14:textId="77777777" w:rsidR="00F14BF5" w:rsidRDefault="00F14BF5" w:rsidP="00F14BF5">
      <w:pPr>
        <w:pStyle w:val="Zarkazkladnhotextu"/>
        <w:numPr>
          <w:ilvl w:val="1"/>
          <w:numId w:val="6"/>
        </w:numPr>
        <w:tabs>
          <w:tab w:val="left" w:pos="567"/>
        </w:tabs>
        <w:spacing w:after="0"/>
        <w:ind w:left="0" w:firstLine="0"/>
        <w:jc w:val="both"/>
        <w:rPr>
          <w:noProof/>
          <w:sz w:val="22"/>
          <w:szCs w:val="22"/>
        </w:rPr>
      </w:pPr>
      <w:r w:rsidRPr="00474F64">
        <w:rPr>
          <w:noProof/>
          <w:sz w:val="22"/>
          <w:szCs w:val="22"/>
        </w:rPr>
        <w:t xml:space="preserve">Zmluvné strany sa dohodli, že písomnosti </w:t>
      </w:r>
      <w:r w:rsidRPr="00770728">
        <w:rPr>
          <w:noProof/>
          <w:sz w:val="22"/>
          <w:szCs w:val="22"/>
        </w:rPr>
        <w:t>jednej Zmluvnej strany (ďalej len „</w:t>
      </w:r>
      <w:r w:rsidRPr="009A4B56">
        <w:rPr>
          <w:b/>
          <w:noProof/>
          <w:sz w:val="22"/>
          <w:szCs w:val="22"/>
        </w:rPr>
        <w:t>Odosielateľ</w:t>
      </w:r>
      <w:r>
        <w:rPr>
          <w:noProof/>
          <w:sz w:val="22"/>
          <w:szCs w:val="22"/>
        </w:rPr>
        <w:t>“</w:t>
      </w:r>
      <w:r w:rsidRPr="00770728">
        <w:rPr>
          <w:noProof/>
          <w:sz w:val="22"/>
          <w:szCs w:val="22"/>
        </w:rPr>
        <w:t>)</w:t>
      </w:r>
      <w:r>
        <w:rPr>
          <w:noProof/>
          <w:sz w:val="22"/>
          <w:szCs w:val="22"/>
        </w:rPr>
        <w:t xml:space="preserve"> </w:t>
      </w:r>
      <w:r w:rsidRPr="00474F64">
        <w:rPr>
          <w:noProof/>
          <w:sz w:val="22"/>
          <w:szCs w:val="22"/>
        </w:rPr>
        <w:t>budú doručované na adres</w:t>
      </w:r>
      <w:r>
        <w:rPr>
          <w:noProof/>
          <w:sz w:val="22"/>
          <w:szCs w:val="22"/>
        </w:rPr>
        <w:t xml:space="preserve">u </w:t>
      </w:r>
      <w:r w:rsidRPr="00770728">
        <w:rPr>
          <w:noProof/>
          <w:sz w:val="22"/>
          <w:szCs w:val="22"/>
        </w:rPr>
        <w:t>druhej Zmluvnej strany (ďalej len „</w:t>
      </w:r>
      <w:r w:rsidRPr="009A4B56">
        <w:rPr>
          <w:b/>
          <w:noProof/>
          <w:sz w:val="22"/>
          <w:szCs w:val="22"/>
        </w:rPr>
        <w:t>Adresát</w:t>
      </w:r>
      <w:r w:rsidRPr="00770728">
        <w:rPr>
          <w:noProof/>
          <w:sz w:val="22"/>
          <w:szCs w:val="22"/>
        </w:rPr>
        <w:t>“)</w:t>
      </w:r>
      <w:r w:rsidRPr="00474F64">
        <w:rPr>
          <w:noProof/>
          <w:sz w:val="22"/>
          <w:szCs w:val="22"/>
        </w:rPr>
        <w:t xml:space="preserve"> uveden</w:t>
      </w:r>
      <w:r>
        <w:rPr>
          <w:noProof/>
          <w:sz w:val="22"/>
          <w:szCs w:val="22"/>
        </w:rPr>
        <w:t>ú</w:t>
      </w:r>
      <w:r w:rsidRPr="00474F64">
        <w:rPr>
          <w:noProof/>
          <w:sz w:val="22"/>
          <w:szCs w:val="22"/>
        </w:rPr>
        <w:t xml:space="preserve"> ako adres</w:t>
      </w:r>
      <w:r>
        <w:rPr>
          <w:noProof/>
          <w:sz w:val="22"/>
          <w:szCs w:val="22"/>
        </w:rPr>
        <w:t>a</w:t>
      </w:r>
      <w:r w:rsidRPr="00474F64">
        <w:rPr>
          <w:noProof/>
          <w:sz w:val="22"/>
          <w:szCs w:val="22"/>
        </w:rPr>
        <w:t xml:space="preserve"> pre doručovanie písomností </w:t>
      </w:r>
      <w:r w:rsidRPr="00474F64">
        <w:rPr>
          <w:sz w:val="22"/>
          <w:szCs w:val="22"/>
        </w:rPr>
        <w:t xml:space="preserve">v </w:t>
      </w:r>
      <w:r>
        <w:rPr>
          <w:sz w:val="22"/>
          <w:szCs w:val="22"/>
        </w:rPr>
        <w:t>Čl. I</w:t>
      </w:r>
      <w:r w:rsidRPr="00474F64">
        <w:rPr>
          <w:sz w:val="22"/>
          <w:szCs w:val="22"/>
        </w:rPr>
        <w:t xml:space="preserve"> Zmluvy. </w:t>
      </w:r>
    </w:p>
    <w:p w14:paraId="6A3FFB46" w14:textId="77777777" w:rsidR="00F14BF5" w:rsidRDefault="00F14BF5" w:rsidP="00F14BF5">
      <w:pPr>
        <w:pStyle w:val="Zarkazkladnhotextu"/>
        <w:spacing w:after="0"/>
        <w:ind w:left="360"/>
        <w:jc w:val="both"/>
        <w:rPr>
          <w:noProof/>
          <w:sz w:val="22"/>
          <w:szCs w:val="22"/>
        </w:rPr>
      </w:pPr>
    </w:p>
    <w:p w14:paraId="3397ACB5" w14:textId="77777777" w:rsidR="00F14BF5" w:rsidRPr="00DC7C05" w:rsidRDefault="00F14BF5" w:rsidP="00F14BF5">
      <w:pPr>
        <w:pStyle w:val="Zarkazkladnhotextu"/>
        <w:numPr>
          <w:ilvl w:val="1"/>
          <w:numId w:val="6"/>
        </w:numPr>
        <w:tabs>
          <w:tab w:val="left" w:pos="567"/>
        </w:tabs>
        <w:spacing w:after="0"/>
        <w:ind w:left="0" w:firstLine="0"/>
        <w:jc w:val="both"/>
        <w:rPr>
          <w:noProof/>
          <w:sz w:val="22"/>
          <w:szCs w:val="22"/>
        </w:rPr>
      </w:pPr>
      <w:r w:rsidRPr="00DC7C05">
        <w:rPr>
          <w:sz w:val="22"/>
          <w:szCs w:val="22"/>
        </w:rPr>
        <w:t>V prípade písomností doručovaných prostredníctvom pošty na adresu uvedenú ako adresa</w:t>
      </w:r>
      <w:r>
        <w:rPr>
          <w:sz w:val="22"/>
          <w:szCs w:val="22"/>
        </w:rPr>
        <w:t xml:space="preserve"> </w:t>
      </w:r>
      <w:r w:rsidRPr="00DC7C05">
        <w:rPr>
          <w:sz w:val="22"/>
          <w:szCs w:val="22"/>
        </w:rPr>
        <w:t xml:space="preserve">pre doručovanie písomností v Zmluve ako doporučené listové zásielky alebo zásielky s doručenkou sa tieto písomnosti považujú za doručené </w:t>
      </w:r>
      <w:r>
        <w:rPr>
          <w:sz w:val="22"/>
          <w:szCs w:val="22"/>
        </w:rPr>
        <w:t>Adresátovi</w:t>
      </w:r>
      <w:r w:rsidRPr="00DC7C05">
        <w:rPr>
          <w:sz w:val="22"/>
          <w:szCs w:val="22"/>
        </w:rPr>
        <w:t>, aj keď:</w:t>
      </w:r>
    </w:p>
    <w:p w14:paraId="5CC97465" w14:textId="77777777" w:rsidR="00F14BF5" w:rsidRPr="00474F64" w:rsidRDefault="00F14BF5" w:rsidP="00F14BF5">
      <w:pPr>
        <w:pStyle w:val="Zkladntext"/>
        <w:tabs>
          <w:tab w:val="left" w:pos="567"/>
        </w:tabs>
        <w:ind w:left="567" w:hanging="567"/>
        <w:rPr>
          <w:b w:val="0"/>
          <w:bCs w:val="0"/>
          <w:sz w:val="22"/>
          <w:szCs w:val="22"/>
        </w:rPr>
      </w:pPr>
      <w:r w:rsidRPr="00474F64">
        <w:rPr>
          <w:b w:val="0"/>
          <w:bCs w:val="0"/>
          <w:sz w:val="22"/>
          <w:szCs w:val="22"/>
        </w:rPr>
        <w:t xml:space="preserve">a) </w:t>
      </w:r>
      <w:r w:rsidRPr="00474F64">
        <w:rPr>
          <w:b w:val="0"/>
          <w:bCs w:val="0"/>
          <w:sz w:val="22"/>
          <w:szCs w:val="22"/>
        </w:rPr>
        <w:tab/>
      </w:r>
      <w:r>
        <w:rPr>
          <w:b w:val="0"/>
          <w:bCs w:val="0"/>
          <w:sz w:val="22"/>
          <w:szCs w:val="22"/>
        </w:rPr>
        <w:t>adresát</w:t>
      </w:r>
      <w:r w:rsidRPr="00474F64">
        <w:rPr>
          <w:b w:val="0"/>
          <w:bCs w:val="0"/>
          <w:sz w:val="22"/>
          <w:szCs w:val="22"/>
        </w:rPr>
        <w:t xml:space="preserve"> odoprel prijatie zásielky; zásielka sa považuje za doručenú dňom odmietnutia prijatia zásielky, </w:t>
      </w:r>
    </w:p>
    <w:p w14:paraId="37831BF6" w14:textId="77777777" w:rsidR="00F14BF5" w:rsidRPr="00474F64" w:rsidRDefault="00F14BF5" w:rsidP="00F14BF5">
      <w:pPr>
        <w:pStyle w:val="Zkladntext"/>
        <w:tabs>
          <w:tab w:val="left" w:pos="567"/>
        </w:tabs>
        <w:ind w:left="567" w:hanging="567"/>
        <w:rPr>
          <w:b w:val="0"/>
          <w:bCs w:val="0"/>
          <w:sz w:val="22"/>
          <w:szCs w:val="22"/>
        </w:rPr>
      </w:pPr>
      <w:r w:rsidRPr="00474F64">
        <w:rPr>
          <w:b w:val="0"/>
          <w:bCs w:val="0"/>
          <w:sz w:val="22"/>
          <w:szCs w:val="22"/>
        </w:rPr>
        <w:t xml:space="preserve">b) </w:t>
      </w:r>
      <w:r w:rsidRPr="00474F64">
        <w:rPr>
          <w:b w:val="0"/>
          <w:bCs w:val="0"/>
          <w:sz w:val="22"/>
          <w:szCs w:val="22"/>
        </w:rPr>
        <w:tab/>
        <w:t>zásielka bola na pošte uložená a</w:t>
      </w:r>
      <w:r>
        <w:rPr>
          <w:b w:val="0"/>
          <w:bCs w:val="0"/>
          <w:sz w:val="22"/>
          <w:szCs w:val="22"/>
        </w:rPr>
        <w:t xml:space="preserve"> Adresát </w:t>
      </w:r>
      <w:r w:rsidRPr="00474F64">
        <w:rPr>
          <w:b w:val="0"/>
          <w:bCs w:val="0"/>
          <w:sz w:val="22"/>
          <w:szCs w:val="22"/>
        </w:rPr>
        <w:t xml:space="preserve">ju neprevzal do troch (3) dní od uloženia; posledný deň tejto lehoty sa považuje za deň doručenia, i keď sa </w:t>
      </w:r>
      <w:r>
        <w:rPr>
          <w:b w:val="0"/>
          <w:bCs w:val="0"/>
          <w:sz w:val="22"/>
          <w:szCs w:val="22"/>
        </w:rPr>
        <w:t xml:space="preserve">Adresát </w:t>
      </w:r>
      <w:r w:rsidRPr="00474F64">
        <w:rPr>
          <w:b w:val="0"/>
          <w:bCs w:val="0"/>
          <w:sz w:val="22"/>
          <w:szCs w:val="22"/>
        </w:rPr>
        <w:t xml:space="preserve">o uložení nedozvedel, </w:t>
      </w:r>
    </w:p>
    <w:p w14:paraId="3BD47AF8" w14:textId="77777777" w:rsidR="00F14BF5" w:rsidRDefault="00F14BF5" w:rsidP="00F14BF5">
      <w:pPr>
        <w:pStyle w:val="Zkladntext"/>
        <w:tabs>
          <w:tab w:val="left" w:pos="567"/>
        </w:tabs>
        <w:ind w:left="567" w:hanging="567"/>
        <w:rPr>
          <w:b w:val="0"/>
          <w:bCs w:val="0"/>
          <w:sz w:val="22"/>
          <w:szCs w:val="22"/>
        </w:rPr>
      </w:pPr>
      <w:r w:rsidRPr="00474F64">
        <w:rPr>
          <w:b w:val="0"/>
          <w:bCs w:val="0"/>
          <w:sz w:val="22"/>
          <w:szCs w:val="22"/>
        </w:rPr>
        <w:t xml:space="preserve">c) </w:t>
      </w:r>
      <w:r w:rsidRPr="00474F64">
        <w:rPr>
          <w:b w:val="0"/>
          <w:bCs w:val="0"/>
          <w:sz w:val="22"/>
          <w:szCs w:val="22"/>
        </w:rPr>
        <w:tab/>
      </w:r>
      <w:r w:rsidRPr="009A4B56">
        <w:rPr>
          <w:b w:val="0"/>
          <w:bCs w:val="0"/>
          <w:sz w:val="22"/>
        </w:rPr>
        <w:t>bola zásielka vrátená Odosielateľovi ako nedoručiteľná najmä preto, že nie je možné písomnosť doručiť Adresátovi na adrese</w:t>
      </w:r>
      <w:r w:rsidRPr="009A4B56">
        <w:rPr>
          <w:b w:val="0"/>
          <w:bCs w:val="0"/>
          <w:i/>
          <w:iCs/>
          <w:sz w:val="22"/>
        </w:rPr>
        <w:t xml:space="preserve"> </w:t>
      </w:r>
      <w:r w:rsidRPr="009A4B56">
        <w:rPr>
          <w:b w:val="0"/>
          <w:bCs w:val="0"/>
          <w:sz w:val="22"/>
        </w:rPr>
        <w:t>pre doručovanie písomností uvedenej v Zmluve; písomnosť sa považuje po troch (3) dňoch od vrátenia nedoručenej zásielky za doručenú, a to aj vtedy, ak sa Adresát o tom nedozvie.</w:t>
      </w:r>
    </w:p>
    <w:p w14:paraId="617E4453" w14:textId="77777777" w:rsidR="00F14BF5" w:rsidRPr="00474F64" w:rsidRDefault="00F14BF5" w:rsidP="00F14BF5">
      <w:pPr>
        <w:pStyle w:val="Zkladntext"/>
        <w:rPr>
          <w:b w:val="0"/>
          <w:bCs w:val="0"/>
          <w:sz w:val="22"/>
          <w:szCs w:val="22"/>
        </w:rPr>
      </w:pPr>
    </w:p>
    <w:p w14:paraId="441001E3" w14:textId="77777777" w:rsidR="00074BFB" w:rsidRPr="00DC7C05" w:rsidRDefault="00074BFB" w:rsidP="00074BFB">
      <w:pPr>
        <w:pStyle w:val="Zarkazkladnhotextu"/>
        <w:numPr>
          <w:ilvl w:val="1"/>
          <w:numId w:val="6"/>
        </w:numPr>
        <w:tabs>
          <w:tab w:val="left" w:pos="567"/>
        </w:tabs>
        <w:spacing w:after="0"/>
        <w:ind w:left="0" w:firstLine="0"/>
        <w:jc w:val="both"/>
        <w:rPr>
          <w:noProof/>
          <w:sz w:val="22"/>
          <w:szCs w:val="22"/>
        </w:rPr>
      </w:pPr>
      <w:r w:rsidRPr="00DC7C05">
        <w:rPr>
          <w:b/>
          <w:i/>
          <w:iCs/>
          <w:color w:val="4F81BD"/>
          <w:sz w:val="22"/>
          <w:szCs w:val="22"/>
        </w:rPr>
        <w:t>(Ak je nájomcom FO)</w:t>
      </w:r>
      <w:r w:rsidRPr="00DC7C05">
        <w:rPr>
          <w:b/>
          <w:i/>
          <w:iCs/>
          <w:color w:val="1F497D"/>
          <w:sz w:val="22"/>
          <w:szCs w:val="22"/>
        </w:rPr>
        <w:t xml:space="preserve"> </w:t>
      </w:r>
      <w:r w:rsidRPr="00DC7C05">
        <w:rPr>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Pr="00DC7C05">
        <w:rPr>
          <w:i/>
          <w:sz w:val="22"/>
          <w:szCs w:val="22"/>
        </w:rPr>
        <w:t xml:space="preserve">  </w:t>
      </w:r>
      <w:r w:rsidRPr="00DC7C05">
        <w:rPr>
          <w:color w:val="FF0000"/>
          <w:sz w:val="22"/>
          <w:szCs w:val="22"/>
        </w:rPr>
        <w:t xml:space="preserve"> </w:t>
      </w:r>
    </w:p>
    <w:p w14:paraId="35254439" w14:textId="77777777" w:rsidR="00074BFB" w:rsidRPr="00DC7C05" w:rsidRDefault="00074BFB" w:rsidP="00074BFB">
      <w:pPr>
        <w:pStyle w:val="Zarkazkladnhotextu"/>
        <w:spacing w:after="0"/>
        <w:ind w:left="360"/>
        <w:jc w:val="both"/>
        <w:rPr>
          <w:noProof/>
          <w:sz w:val="22"/>
          <w:szCs w:val="22"/>
        </w:rPr>
      </w:pPr>
    </w:p>
    <w:p w14:paraId="71B7019E" w14:textId="77777777" w:rsidR="00074BFB" w:rsidRPr="00DC7C05" w:rsidRDefault="00074BFB" w:rsidP="00074BFB">
      <w:pPr>
        <w:pStyle w:val="Zarkazkladnhotextu"/>
        <w:tabs>
          <w:tab w:val="left" w:pos="567"/>
        </w:tabs>
        <w:spacing w:after="0"/>
        <w:ind w:left="0"/>
        <w:jc w:val="both"/>
        <w:rPr>
          <w:noProof/>
          <w:sz w:val="22"/>
          <w:szCs w:val="22"/>
        </w:rPr>
      </w:pPr>
      <w:r w:rsidRPr="00DC7C05">
        <w:rPr>
          <w:b/>
          <w:iCs/>
          <w:sz w:val="22"/>
          <w:szCs w:val="22"/>
        </w:rPr>
        <w:t>6.3</w:t>
      </w:r>
      <w:r>
        <w:rPr>
          <w:b/>
          <w:i/>
          <w:iCs/>
          <w:color w:val="4F81BD"/>
          <w:sz w:val="22"/>
          <w:szCs w:val="22"/>
        </w:rPr>
        <w:tab/>
      </w:r>
      <w:r w:rsidRPr="00DC7C05">
        <w:rPr>
          <w:b/>
          <w:i/>
          <w:iCs/>
          <w:color w:val="4F81BD"/>
          <w:sz w:val="22"/>
          <w:szCs w:val="22"/>
        </w:rPr>
        <w:t xml:space="preserve">(Ak je nájomcom PO) </w:t>
      </w:r>
      <w:r w:rsidRPr="00DC7C05">
        <w:rPr>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14C5EC1C" w14:textId="77777777" w:rsidR="00F14BF5" w:rsidRDefault="00F14BF5" w:rsidP="00F14BF5">
      <w:pPr>
        <w:pStyle w:val="Zarkazkladnhotextu"/>
        <w:tabs>
          <w:tab w:val="left" w:pos="0"/>
        </w:tabs>
        <w:spacing w:after="0"/>
        <w:ind w:left="0"/>
        <w:jc w:val="both"/>
        <w:rPr>
          <w:sz w:val="22"/>
          <w:szCs w:val="22"/>
        </w:rPr>
      </w:pPr>
    </w:p>
    <w:p w14:paraId="07FF9C42" w14:textId="77777777" w:rsidR="00F14BF5" w:rsidRPr="00474F64" w:rsidRDefault="00F14BF5" w:rsidP="00F14BF5">
      <w:pPr>
        <w:pStyle w:val="Zkladntext2"/>
        <w:ind w:firstLine="0"/>
        <w:jc w:val="center"/>
        <w:rPr>
          <w:rFonts w:ascii="Times New Roman" w:hAnsi="Times New Roman" w:cs="Times New Roman"/>
          <w:b/>
          <w:bCs/>
          <w:noProof/>
          <w:sz w:val="22"/>
          <w:szCs w:val="22"/>
        </w:rPr>
      </w:pPr>
    </w:p>
    <w:p w14:paraId="741A3849" w14:textId="77777777" w:rsidR="00F14BF5" w:rsidRPr="007B43E3" w:rsidRDefault="00F14BF5" w:rsidP="00F14BF5">
      <w:pPr>
        <w:pStyle w:val="Zkladntext2"/>
        <w:ind w:firstLine="0"/>
        <w:jc w:val="center"/>
        <w:rPr>
          <w:rFonts w:ascii="Times New Roman" w:hAnsi="Times New Roman" w:cs="Times New Roman"/>
          <w:b/>
          <w:bCs/>
          <w:noProof/>
        </w:rPr>
      </w:pPr>
      <w:r w:rsidRPr="007B43E3">
        <w:rPr>
          <w:rFonts w:ascii="Times New Roman" w:hAnsi="Times New Roman" w:cs="Times New Roman"/>
          <w:b/>
          <w:bCs/>
          <w:noProof/>
        </w:rPr>
        <w:t>Čl. VII</w:t>
      </w:r>
    </w:p>
    <w:p w14:paraId="2CEE3E15" w14:textId="77777777" w:rsidR="00F14BF5" w:rsidRDefault="00F14BF5" w:rsidP="00F14BF5">
      <w:pPr>
        <w:pStyle w:val="Zkladntext2"/>
        <w:ind w:firstLine="0"/>
        <w:jc w:val="center"/>
        <w:rPr>
          <w:rFonts w:ascii="Times New Roman" w:hAnsi="Times New Roman" w:cs="Times New Roman"/>
          <w:b/>
          <w:bCs/>
          <w:noProof/>
        </w:rPr>
      </w:pPr>
      <w:r w:rsidRPr="007B43E3">
        <w:rPr>
          <w:rFonts w:ascii="Times New Roman" w:hAnsi="Times New Roman" w:cs="Times New Roman"/>
          <w:b/>
          <w:bCs/>
          <w:noProof/>
        </w:rPr>
        <w:t>P</w:t>
      </w:r>
      <w:r>
        <w:rPr>
          <w:rFonts w:ascii="Times New Roman" w:hAnsi="Times New Roman" w:cs="Times New Roman"/>
          <w:b/>
          <w:bCs/>
          <w:noProof/>
        </w:rPr>
        <w:t>RÁVA A POVINNOSTI ZMLUVNÝCH STRÁN</w:t>
      </w:r>
    </w:p>
    <w:p w14:paraId="4AD08551" w14:textId="77777777" w:rsidR="00F14BF5" w:rsidRDefault="00F14BF5" w:rsidP="00F14BF5">
      <w:pPr>
        <w:pStyle w:val="Zkladntext2"/>
        <w:ind w:firstLine="0"/>
        <w:jc w:val="center"/>
        <w:rPr>
          <w:rFonts w:ascii="Times New Roman" w:hAnsi="Times New Roman" w:cs="Times New Roman"/>
          <w:b/>
          <w:bCs/>
          <w:noProof/>
        </w:rPr>
      </w:pPr>
    </w:p>
    <w:p w14:paraId="3C975E86" w14:textId="77777777" w:rsidR="00F14BF5" w:rsidRPr="00F14BF5" w:rsidRDefault="002C726B" w:rsidP="00F14BF5">
      <w:pPr>
        <w:pStyle w:val="Zarkazkladnhotextu"/>
        <w:numPr>
          <w:ilvl w:val="1"/>
          <w:numId w:val="7"/>
        </w:numPr>
        <w:tabs>
          <w:tab w:val="left" w:pos="567"/>
        </w:tabs>
        <w:spacing w:after="0"/>
        <w:ind w:left="0" w:firstLine="0"/>
        <w:jc w:val="both"/>
        <w:rPr>
          <w:noProof/>
          <w:sz w:val="22"/>
          <w:szCs w:val="22"/>
        </w:rPr>
      </w:pPr>
      <w:r w:rsidRPr="00C23785">
        <w:rPr>
          <w:sz w:val="22"/>
          <w:szCs w:val="22"/>
        </w:rPr>
        <w:t xml:space="preserve">Prenajímateľ </w:t>
      </w:r>
      <w:r>
        <w:rPr>
          <w:sz w:val="22"/>
          <w:szCs w:val="22"/>
        </w:rPr>
        <w:t xml:space="preserve">bezodkladne po nadobudnutí účinnosti Zmluvy, najneskôr však do troch (3) pracovných dní od nadobudnutia účinnosti Zmluvy, </w:t>
      </w:r>
      <w:r w:rsidRPr="00C23785">
        <w:rPr>
          <w:sz w:val="22"/>
          <w:szCs w:val="22"/>
        </w:rPr>
        <w:t xml:space="preserve">protokolárne odovzdá </w:t>
      </w:r>
      <w:r>
        <w:rPr>
          <w:sz w:val="22"/>
          <w:szCs w:val="22"/>
        </w:rPr>
        <w:t>N</w:t>
      </w:r>
      <w:r w:rsidRPr="00C23785">
        <w:rPr>
          <w:sz w:val="22"/>
          <w:szCs w:val="22"/>
        </w:rPr>
        <w:t xml:space="preserve">ájomcovi </w:t>
      </w:r>
      <w:r>
        <w:rPr>
          <w:sz w:val="22"/>
          <w:szCs w:val="22"/>
        </w:rPr>
        <w:t>P</w:t>
      </w:r>
      <w:r w:rsidRPr="00C23785">
        <w:rPr>
          <w:sz w:val="22"/>
          <w:szCs w:val="22"/>
        </w:rPr>
        <w:t xml:space="preserve">redmet nájmu na základe písomného protokolu o odovzdaní a prevzatí </w:t>
      </w:r>
      <w:r>
        <w:rPr>
          <w:sz w:val="22"/>
          <w:szCs w:val="22"/>
        </w:rPr>
        <w:t>P</w:t>
      </w:r>
      <w:r w:rsidRPr="00C23785">
        <w:rPr>
          <w:sz w:val="22"/>
          <w:szCs w:val="22"/>
        </w:rPr>
        <w:t xml:space="preserve">redmetu nájmu. Predmetom tohto protokolu bude vymedzenie stavu, v akom sa </w:t>
      </w:r>
      <w:r>
        <w:rPr>
          <w:sz w:val="22"/>
          <w:szCs w:val="22"/>
        </w:rPr>
        <w:t>P</w:t>
      </w:r>
      <w:r w:rsidRPr="00C23785">
        <w:rPr>
          <w:sz w:val="22"/>
          <w:szCs w:val="22"/>
        </w:rPr>
        <w:t>redmet nájmu nachádza v čase jeho odovzdania</w:t>
      </w:r>
      <w:r>
        <w:rPr>
          <w:sz w:val="22"/>
          <w:szCs w:val="22"/>
        </w:rPr>
        <w:t xml:space="preserve"> N</w:t>
      </w:r>
      <w:r w:rsidRPr="00C23785">
        <w:rPr>
          <w:sz w:val="22"/>
          <w:szCs w:val="22"/>
        </w:rPr>
        <w:t xml:space="preserve">ájomcovi. </w:t>
      </w:r>
      <w:r w:rsidR="00F14BF5" w:rsidRPr="00F14BF5">
        <w:rPr>
          <w:sz w:val="22"/>
          <w:szCs w:val="22"/>
        </w:rPr>
        <w:t xml:space="preserve"> </w:t>
      </w:r>
    </w:p>
    <w:p w14:paraId="16121C50" w14:textId="77777777" w:rsidR="00F14BF5" w:rsidRDefault="00F14BF5" w:rsidP="00F14BF5">
      <w:pPr>
        <w:pStyle w:val="Zarkazkladnhotextu"/>
        <w:tabs>
          <w:tab w:val="left" w:pos="567"/>
        </w:tabs>
        <w:spacing w:after="0"/>
        <w:ind w:left="360"/>
        <w:jc w:val="both"/>
        <w:rPr>
          <w:sz w:val="22"/>
          <w:szCs w:val="22"/>
        </w:rPr>
      </w:pPr>
    </w:p>
    <w:p w14:paraId="4FD4F68A" w14:textId="77777777" w:rsidR="00F14BF5" w:rsidRPr="007C6E55" w:rsidRDefault="00F14BF5" w:rsidP="00F14BF5">
      <w:pPr>
        <w:pStyle w:val="Zarkazkladnhotextu"/>
        <w:numPr>
          <w:ilvl w:val="1"/>
          <w:numId w:val="7"/>
        </w:numPr>
        <w:tabs>
          <w:tab w:val="left" w:pos="567"/>
        </w:tabs>
        <w:spacing w:after="0"/>
        <w:ind w:left="0" w:firstLine="0"/>
        <w:jc w:val="both"/>
        <w:rPr>
          <w:noProof/>
          <w:sz w:val="22"/>
          <w:szCs w:val="22"/>
        </w:rPr>
      </w:pPr>
      <w:r w:rsidRPr="007C6E55">
        <w:rPr>
          <w:bCs/>
          <w:sz w:val="22"/>
          <w:szCs w:val="22"/>
        </w:rPr>
        <w:lastRenderedPageBreak/>
        <w:t>Nájomca vyhlasuje, že bol oboznámený s technickým stavom Predmetu nájmu a v tomto stave ho bez výhrad preberá do užívania.</w:t>
      </w:r>
    </w:p>
    <w:p w14:paraId="3802DEEE" w14:textId="77777777" w:rsidR="00F14BF5" w:rsidRDefault="00F14BF5" w:rsidP="00F14BF5">
      <w:pPr>
        <w:pStyle w:val="Zkladntext"/>
        <w:tabs>
          <w:tab w:val="left" w:pos="360"/>
          <w:tab w:val="left" w:pos="567"/>
        </w:tabs>
        <w:rPr>
          <w:bCs w:val="0"/>
          <w:i/>
          <w:color w:val="0070C0"/>
          <w:sz w:val="22"/>
          <w:szCs w:val="22"/>
        </w:rPr>
      </w:pPr>
    </w:p>
    <w:p w14:paraId="612F1F49" w14:textId="77777777" w:rsidR="00F14BF5" w:rsidRDefault="002C726B" w:rsidP="00F14BF5">
      <w:pPr>
        <w:pStyle w:val="Zarkazkladnhotextu"/>
        <w:numPr>
          <w:ilvl w:val="1"/>
          <w:numId w:val="7"/>
        </w:numPr>
        <w:tabs>
          <w:tab w:val="left" w:pos="567"/>
        </w:tabs>
        <w:spacing w:after="0"/>
        <w:ind w:left="0" w:firstLine="0"/>
        <w:jc w:val="both"/>
        <w:rPr>
          <w:noProof/>
          <w:sz w:val="22"/>
          <w:szCs w:val="22"/>
        </w:rPr>
      </w:pPr>
      <w:r w:rsidRPr="005E0D30">
        <w:rPr>
          <w:bCs/>
          <w:sz w:val="22"/>
          <w:szCs w:val="22"/>
        </w:rPr>
        <w:t>Nájomca bude užívať Predmet nájmu riadnym a hospodárnym spôsobom, bude dodržiavať všeobecne platné pre</w:t>
      </w:r>
      <w:r>
        <w:rPr>
          <w:bCs/>
          <w:sz w:val="22"/>
          <w:szCs w:val="22"/>
        </w:rPr>
        <w:t>dpisy, vzťahujúce sa na Predmet</w:t>
      </w:r>
      <w:r w:rsidRPr="005E0D30">
        <w:rPr>
          <w:bCs/>
          <w:sz w:val="22"/>
          <w:szCs w:val="22"/>
        </w:rPr>
        <w:t xml:space="preserve"> nájmu. Ná</w:t>
      </w:r>
      <w:r>
        <w:rPr>
          <w:bCs/>
          <w:sz w:val="22"/>
          <w:szCs w:val="22"/>
        </w:rPr>
        <w:t>jomca smie užívať Predmet nájmu</w:t>
      </w:r>
      <w:r w:rsidRPr="005E0D30">
        <w:rPr>
          <w:bCs/>
          <w:sz w:val="22"/>
          <w:szCs w:val="22"/>
        </w:rPr>
        <w:t xml:space="preserve"> len na účely uvedené v ods. 2.4 Z</w:t>
      </w:r>
      <w:r>
        <w:rPr>
          <w:bCs/>
          <w:sz w:val="22"/>
          <w:szCs w:val="22"/>
        </w:rPr>
        <w:t xml:space="preserve">mluvy </w:t>
      </w:r>
      <w:r>
        <w:rPr>
          <w:sz w:val="22"/>
          <w:szCs w:val="22"/>
        </w:rPr>
        <w:t>a je povinný dodržiavať nasledovné podmienky Prenajímateľa</w:t>
      </w:r>
      <w:r w:rsidRPr="002546F5">
        <w:rPr>
          <w:sz w:val="22"/>
          <w:szCs w:val="22"/>
        </w:rPr>
        <w:t>:</w:t>
      </w:r>
    </w:p>
    <w:p w14:paraId="67D010A7" w14:textId="77777777" w:rsidR="002C726B" w:rsidRDefault="002C726B" w:rsidP="002C726B">
      <w:pPr>
        <w:pStyle w:val="Zarkazkladnhotextu"/>
        <w:tabs>
          <w:tab w:val="left" w:pos="567"/>
        </w:tabs>
        <w:spacing w:after="0"/>
        <w:ind w:left="0"/>
        <w:jc w:val="both"/>
        <w:rPr>
          <w:noProof/>
          <w:sz w:val="22"/>
          <w:szCs w:val="22"/>
        </w:rPr>
      </w:pPr>
    </w:p>
    <w:p w14:paraId="341BCE68" w14:textId="77777777" w:rsidR="00F14BF5" w:rsidRDefault="00F14BF5" w:rsidP="00521E85">
      <w:pPr>
        <w:pStyle w:val="Zkladntext"/>
        <w:numPr>
          <w:ilvl w:val="0"/>
          <w:numId w:val="10"/>
        </w:numPr>
        <w:tabs>
          <w:tab w:val="left" w:pos="567"/>
        </w:tabs>
        <w:ind w:left="567" w:hanging="567"/>
        <w:rPr>
          <w:b w:val="0"/>
          <w:sz w:val="22"/>
          <w:szCs w:val="22"/>
        </w:rPr>
      </w:pPr>
      <w:r w:rsidRPr="00460647">
        <w:rPr>
          <w:b w:val="0"/>
          <w:sz w:val="22"/>
          <w:szCs w:val="22"/>
        </w:rPr>
        <w:t>Nájomca na vlastné náklady zabezpečí upratovanie, deratizáciu a dezinsekciu prenajatých priestorov.</w:t>
      </w:r>
    </w:p>
    <w:p w14:paraId="29CA294D" w14:textId="77777777" w:rsidR="00AE7923" w:rsidRPr="00E770D7" w:rsidRDefault="00AE7923" w:rsidP="00521E85">
      <w:pPr>
        <w:numPr>
          <w:ilvl w:val="0"/>
          <w:numId w:val="10"/>
        </w:numPr>
        <w:tabs>
          <w:tab w:val="left" w:pos="567"/>
        </w:tabs>
        <w:suppressAutoHyphens/>
        <w:autoSpaceDN/>
        <w:adjustRightInd/>
        <w:ind w:left="0" w:firstLine="0"/>
        <w:jc w:val="both"/>
        <w:rPr>
          <w:b/>
          <w:bCs/>
          <w:sz w:val="24"/>
          <w:szCs w:val="24"/>
        </w:rPr>
      </w:pPr>
      <w:r>
        <w:rPr>
          <w:bCs/>
          <w:sz w:val="22"/>
          <w:szCs w:val="22"/>
        </w:rPr>
        <w:t xml:space="preserve">Všetky náklady spojené so zriadením Predmetu nájmu a s odstránením škôd vzniknutých </w:t>
      </w:r>
      <w:r w:rsidR="00E770D7">
        <w:rPr>
          <w:bCs/>
          <w:sz w:val="22"/>
          <w:szCs w:val="22"/>
        </w:rPr>
        <w:tab/>
      </w:r>
      <w:r>
        <w:rPr>
          <w:bCs/>
          <w:sz w:val="22"/>
          <w:szCs w:val="22"/>
        </w:rPr>
        <w:t>prevádzkovaním Predmetu nájmu, zabezpečí a uhradí Nájomca v plnom rozsahu.</w:t>
      </w:r>
    </w:p>
    <w:p w14:paraId="4B9F2751" w14:textId="27EA6908" w:rsidR="00E770D7" w:rsidRDefault="00521E85" w:rsidP="00521E85">
      <w:pPr>
        <w:numPr>
          <w:ilvl w:val="0"/>
          <w:numId w:val="10"/>
        </w:numPr>
        <w:tabs>
          <w:tab w:val="left" w:pos="1276"/>
        </w:tabs>
        <w:suppressAutoHyphens/>
        <w:autoSpaceDN/>
        <w:adjustRightInd/>
        <w:ind w:left="560" w:hanging="560"/>
        <w:jc w:val="both"/>
        <w:rPr>
          <w:bCs/>
          <w:sz w:val="22"/>
          <w:szCs w:val="22"/>
        </w:rPr>
      </w:pPr>
      <w:r w:rsidRPr="00521E85">
        <w:rPr>
          <w:bCs/>
          <w:sz w:val="22"/>
          <w:szCs w:val="22"/>
        </w:rPr>
        <w:t>Nájomca si uzatvorí cestou Mesta Nové Zámky (odd. služieb a médií) zmluvu na likvidáciu</w:t>
      </w:r>
      <w:r>
        <w:rPr>
          <w:bCs/>
          <w:sz w:val="22"/>
          <w:szCs w:val="22"/>
        </w:rPr>
        <w:t xml:space="preserve"> </w:t>
      </w:r>
      <w:r w:rsidRPr="00521E85">
        <w:rPr>
          <w:bCs/>
          <w:sz w:val="22"/>
          <w:szCs w:val="22"/>
        </w:rPr>
        <w:t>komunálneho odpadu, so Železničnou energetikou (RS ŽE Bratislava) zmluvu na odber elektrickej energie a cestou OSM Trnava, Sekcia správy (Oddelenie služieb a médií) zmluvu na odber vody.</w:t>
      </w:r>
    </w:p>
    <w:p w14:paraId="33B43F0B" w14:textId="45D546E3" w:rsidR="0001430C" w:rsidRPr="0001430C" w:rsidRDefault="0001430C" w:rsidP="00521E85">
      <w:pPr>
        <w:numPr>
          <w:ilvl w:val="0"/>
          <w:numId w:val="10"/>
        </w:numPr>
        <w:tabs>
          <w:tab w:val="left" w:pos="567"/>
        </w:tabs>
        <w:suppressAutoHyphens/>
        <w:autoSpaceDN/>
        <w:adjustRightInd/>
        <w:ind w:left="0" w:firstLine="0"/>
        <w:jc w:val="both"/>
        <w:rPr>
          <w:bCs/>
          <w:sz w:val="22"/>
          <w:szCs w:val="22"/>
        </w:rPr>
      </w:pPr>
      <w:r>
        <w:rPr>
          <w:bCs/>
          <w:sz w:val="22"/>
          <w:szCs w:val="22"/>
        </w:rPr>
        <w:t>Nájomca nesmie v</w:t>
      </w:r>
      <w:r w:rsidR="00D92259">
        <w:rPr>
          <w:bCs/>
          <w:sz w:val="22"/>
          <w:szCs w:val="22"/>
        </w:rPr>
        <w:t> Predmete nájmu</w:t>
      </w:r>
      <w:r w:rsidRPr="0001430C">
        <w:rPr>
          <w:bCs/>
          <w:sz w:val="22"/>
          <w:szCs w:val="22"/>
        </w:rPr>
        <w:t xml:space="preserve"> </w:t>
      </w:r>
      <w:r>
        <w:rPr>
          <w:bCs/>
          <w:sz w:val="22"/>
          <w:szCs w:val="22"/>
        </w:rPr>
        <w:t>predávať</w:t>
      </w:r>
      <w:r w:rsidRPr="0001430C">
        <w:rPr>
          <w:bCs/>
          <w:sz w:val="22"/>
          <w:szCs w:val="22"/>
        </w:rPr>
        <w:t xml:space="preserve"> alkoholické nápoje.</w:t>
      </w:r>
    </w:p>
    <w:p w14:paraId="24E36310" w14:textId="77777777" w:rsidR="006F6295" w:rsidRDefault="00F14BF5" w:rsidP="00521E85">
      <w:pPr>
        <w:pStyle w:val="Zkladntext"/>
        <w:numPr>
          <w:ilvl w:val="0"/>
          <w:numId w:val="10"/>
        </w:numPr>
        <w:tabs>
          <w:tab w:val="left" w:pos="567"/>
        </w:tabs>
        <w:ind w:left="567" w:hanging="567"/>
        <w:rPr>
          <w:b w:val="0"/>
          <w:sz w:val="22"/>
          <w:szCs w:val="22"/>
        </w:rPr>
      </w:pPr>
      <w:r w:rsidRPr="00946413">
        <w:rPr>
          <w:b w:val="0"/>
          <w:sz w:val="22"/>
          <w:szCs w:val="22"/>
        </w:rPr>
        <w:t>V prípade potreby úpravy elektroinštalácie musí nájomca vypracovať projektovú dokumentáciu v zmysle platných noriem, predpisov a Zákona o dráhach č. 513/2009 Z.z. ako určené technické zariadenie na vlastné náklady a túto predložiť na vyjadrenie a schválenie odborným zložkám Prenajímateľa.</w:t>
      </w:r>
    </w:p>
    <w:p w14:paraId="425C1D07" w14:textId="7574FA52" w:rsidR="006F6295" w:rsidRPr="00774AF2" w:rsidRDefault="006F6295" w:rsidP="00521E85">
      <w:pPr>
        <w:pStyle w:val="Zkladntext"/>
        <w:numPr>
          <w:ilvl w:val="0"/>
          <w:numId w:val="10"/>
        </w:numPr>
        <w:tabs>
          <w:tab w:val="left" w:pos="567"/>
        </w:tabs>
        <w:ind w:left="567" w:hanging="567"/>
        <w:rPr>
          <w:b w:val="0"/>
          <w:sz w:val="22"/>
          <w:szCs w:val="22"/>
        </w:rPr>
      </w:pPr>
      <w:r w:rsidRPr="00774AF2">
        <w:rPr>
          <w:b w:val="0"/>
          <w:sz w:val="22"/>
          <w:szCs w:val="22"/>
        </w:rPr>
        <w:t xml:space="preserve">Nájomca je povinný umožniť prístup udržujúcim pracovníkom v prípade potreby odstraňovania porúch na </w:t>
      </w:r>
      <w:r w:rsidR="00E25997">
        <w:rPr>
          <w:b w:val="0"/>
          <w:sz w:val="22"/>
          <w:szCs w:val="22"/>
        </w:rPr>
        <w:t>oznamovacom zariadení</w:t>
      </w:r>
      <w:r w:rsidRPr="00774AF2">
        <w:rPr>
          <w:b w:val="0"/>
          <w:sz w:val="22"/>
          <w:szCs w:val="22"/>
        </w:rPr>
        <w:t xml:space="preserve">, ktoré </w:t>
      </w:r>
      <w:r w:rsidR="00D92259">
        <w:rPr>
          <w:b w:val="0"/>
          <w:sz w:val="22"/>
          <w:szCs w:val="22"/>
        </w:rPr>
        <w:t>Predmetom nájmu</w:t>
      </w:r>
      <w:r w:rsidRPr="00774AF2">
        <w:rPr>
          <w:b w:val="0"/>
          <w:sz w:val="22"/>
          <w:szCs w:val="22"/>
        </w:rPr>
        <w:t xml:space="preserve"> prechádza. </w:t>
      </w:r>
    </w:p>
    <w:p w14:paraId="62D26291" w14:textId="1856D706" w:rsidR="006F6295" w:rsidRDefault="006F6295" w:rsidP="002C726B">
      <w:pPr>
        <w:pStyle w:val="Zkladntext"/>
        <w:numPr>
          <w:ilvl w:val="0"/>
          <w:numId w:val="10"/>
        </w:numPr>
        <w:tabs>
          <w:tab w:val="left" w:pos="567"/>
        </w:tabs>
        <w:ind w:left="567" w:hanging="567"/>
        <w:rPr>
          <w:b w:val="0"/>
          <w:sz w:val="22"/>
          <w:szCs w:val="22"/>
        </w:rPr>
      </w:pPr>
      <w:r w:rsidRPr="00BB4C54">
        <w:rPr>
          <w:b w:val="0"/>
          <w:sz w:val="22"/>
          <w:szCs w:val="22"/>
        </w:rPr>
        <w:t xml:space="preserve">Prípadné riešenie stavebných úprav je </w:t>
      </w:r>
      <w:r w:rsidR="00521E85">
        <w:rPr>
          <w:b w:val="0"/>
          <w:sz w:val="22"/>
          <w:szCs w:val="22"/>
        </w:rPr>
        <w:t>N</w:t>
      </w:r>
      <w:r w:rsidR="00BB4C54" w:rsidRPr="00BB4C54">
        <w:rPr>
          <w:b w:val="0"/>
          <w:sz w:val="22"/>
          <w:szCs w:val="22"/>
        </w:rPr>
        <w:t>ájomca povinný</w:t>
      </w:r>
      <w:r w:rsidRPr="00BB4C54">
        <w:rPr>
          <w:b w:val="0"/>
          <w:sz w:val="22"/>
          <w:szCs w:val="22"/>
        </w:rPr>
        <w:t xml:space="preserve"> pred začatím konzultovať so správcom vedení SMSÚ OZT OT Bratislava. Akékoľvek poš</w:t>
      </w:r>
      <w:r w:rsidR="00521E85">
        <w:rPr>
          <w:b w:val="0"/>
          <w:sz w:val="22"/>
          <w:szCs w:val="22"/>
        </w:rPr>
        <w:t xml:space="preserve">kodenie </w:t>
      </w:r>
      <w:r w:rsidR="004C6A6C">
        <w:rPr>
          <w:b w:val="0"/>
          <w:sz w:val="22"/>
          <w:szCs w:val="22"/>
        </w:rPr>
        <w:t>slaboprúdových rozvodov</w:t>
      </w:r>
      <w:r w:rsidR="00521E85">
        <w:rPr>
          <w:b w:val="0"/>
          <w:sz w:val="22"/>
          <w:szCs w:val="22"/>
        </w:rPr>
        <w:t xml:space="preserve"> je N</w:t>
      </w:r>
      <w:r w:rsidR="00BB4C54" w:rsidRPr="00BB4C54">
        <w:rPr>
          <w:b w:val="0"/>
          <w:sz w:val="22"/>
          <w:szCs w:val="22"/>
        </w:rPr>
        <w:t xml:space="preserve">ájomca povinný </w:t>
      </w:r>
      <w:r w:rsidRPr="00BB4C54">
        <w:rPr>
          <w:b w:val="0"/>
          <w:sz w:val="22"/>
          <w:szCs w:val="22"/>
        </w:rPr>
        <w:t xml:space="preserve">bezodkladne </w:t>
      </w:r>
      <w:r w:rsidR="00BB4C54" w:rsidRPr="00BB4C54">
        <w:rPr>
          <w:b w:val="0"/>
          <w:sz w:val="22"/>
          <w:szCs w:val="22"/>
        </w:rPr>
        <w:t xml:space="preserve">oznámiť </w:t>
      </w:r>
      <w:r w:rsidRPr="00BB4C54">
        <w:rPr>
          <w:b w:val="0"/>
          <w:sz w:val="22"/>
          <w:szCs w:val="22"/>
        </w:rPr>
        <w:t xml:space="preserve">na SMSÚ OZT OT Bratislava. </w:t>
      </w:r>
      <w:r w:rsidR="00BB4C54" w:rsidRPr="00BB4C54">
        <w:rPr>
          <w:b w:val="0"/>
          <w:sz w:val="22"/>
          <w:szCs w:val="22"/>
        </w:rPr>
        <w:t xml:space="preserve">V </w:t>
      </w:r>
      <w:r w:rsidRPr="00BB4C54">
        <w:rPr>
          <w:b w:val="0"/>
          <w:sz w:val="22"/>
          <w:szCs w:val="22"/>
        </w:rPr>
        <w:t>prípade potreby úpravy elektrickej inštalácie</w:t>
      </w:r>
      <w:r w:rsidR="00BB4C54">
        <w:rPr>
          <w:b w:val="0"/>
          <w:sz w:val="22"/>
          <w:szCs w:val="22"/>
        </w:rPr>
        <w:t xml:space="preserve"> </w:t>
      </w:r>
      <w:r w:rsidR="00521E85">
        <w:rPr>
          <w:b w:val="0"/>
          <w:sz w:val="22"/>
          <w:szCs w:val="22"/>
        </w:rPr>
        <w:t>je N</w:t>
      </w:r>
      <w:r w:rsidR="00BB4C54" w:rsidRPr="00BB4C54">
        <w:rPr>
          <w:b w:val="0"/>
          <w:sz w:val="22"/>
          <w:szCs w:val="22"/>
        </w:rPr>
        <w:t>ájomca povinný dať vypracovať projektovú dokumentáciu</w:t>
      </w:r>
      <w:r w:rsidRPr="00BB4C54">
        <w:rPr>
          <w:b w:val="0"/>
          <w:sz w:val="22"/>
          <w:szCs w:val="22"/>
        </w:rPr>
        <w:t xml:space="preserve"> v zmys</w:t>
      </w:r>
      <w:r w:rsidR="00BB4C54" w:rsidRPr="00BB4C54">
        <w:rPr>
          <w:b w:val="0"/>
          <w:sz w:val="22"/>
          <w:szCs w:val="22"/>
        </w:rPr>
        <w:t>le platných noriem, predpisov a </w:t>
      </w:r>
      <w:r w:rsidRPr="00BB4C54">
        <w:rPr>
          <w:b w:val="0"/>
          <w:sz w:val="22"/>
          <w:szCs w:val="22"/>
        </w:rPr>
        <w:t>Zákona o dráhach č. 5</w:t>
      </w:r>
      <w:r w:rsidR="00BB4C54" w:rsidRPr="00BB4C54">
        <w:rPr>
          <w:b w:val="0"/>
          <w:sz w:val="22"/>
          <w:szCs w:val="22"/>
        </w:rPr>
        <w:t>13/2009 Z.z. ako UTZ na vlastné náklady</w:t>
      </w:r>
      <w:r w:rsidRPr="00BB4C54">
        <w:rPr>
          <w:b w:val="0"/>
          <w:sz w:val="22"/>
          <w:szCs w:val="22"/>
        </w:rPr>
        <w:t xml:space="preserve">. Projektovú dokumentáciu </w:t>
      </w:r>
      <w:r w:rsidR="00521E85">
        <w:rPr>
          <w:b w:val="0"/>
          <w:sz w:val="22"/>
          <w:szCs w:val="22"/>
        </w:rPr>
        <w:t>je N</w:t>
      </w:r>
      <w:r w:rsidR="00BB4C54" w:rsidRPr="00BB4C54">
        <w:rPr>
          <w:b w:val="0"/>
          <w:sz w:val="22"/>
          <w:szCs w:val="22"/>
        </w:rPr>
        <w:t>ájomca povinný</w:t>
      </w:r>
      <w:r w:rsidRPr="00BB4C54">
        <w:rPr>
          <w:b w:val="0"/>
          <w:sz w:val="22"/>
          <w:szCs w:val="22"/>
        </w:rPr>
        <w:t xml:space="preserve"> predložiť na vyjadrenie ŽSR SM (OR Trnava) a na schválenie GR ŽSR</w:t>
      </w:r>
      <w:r w:rsidR="00521E85">
        <w:rPr>
          <w:b w:val="0"/>
          <w:sz w:val="22"/>
          <w:szCs w:val="22"/>
        </w:rPr>
        <w:t>.</w:t>
      </w:r>
    </w:p>
    <w:p w14:paraId="5683AFC9" w14:textId="0E808D12" w:rsidR="00644202" w:rsidRDefault="00423496" w:rsidP="005D312D">
      <w:pPr>
        <w:pStyle w:val="Zkladntext"/>
        <w:numPr>
          <w:ilvl w:val="0"/>
          <w:numId w:val="10"/>
        </w:numPr>
        <w:tabs>
          <w:tab w:val="left" w:pos="567"/>
        </w:tabs>
        <w:ind w:left="567" w:hanging="567"/>
        <w:rPr>
          <w:b w:val="0"/>
          <w:sz w:val="22"/>
          <w:szCs w:val="22"/>
        </w:rPr>
      </w:pPr>
      <w:r w:rsidRPr="005D312D">
        <w:rPr>
          <w:b w:val="0"/>
          <w:sz w:val="22"/>
          <w:szCs w:val="22"/>
        </w:rPr>
        <w:t>Nájomca nesmie odstrániť ani poškodiť 2 kultúrne pamiatky z mozaiky nachádzajúce</w:t>
      </w:r>
      <w:r w:rsidR="005D312D" w:rsidRPr="005D312D">
        <w:rPr>
          <w:b w:val="0"/>
          <w:sz w:val="22"/>
          <w:szCs w:val="22"/>
        </w:rPr>
        <w:t xml:space="preserve">   </w:t>
      </w:r>
      <w:r w:rsidRPr="005D312D">
        <w:rPr>
          <w:b w:val="0"/>
          <w:sz w:val="22"/>
          <w:szCs w:val="22"/>
        </w:rPr>
        <w:t>sa</w:t>
      </w:r>
      <w:r w:rsidR="005D312D" w:rsidRPr="005D312D">
        <w:rPr>
          <w:b w:val="0"/>
          <w:sz w:val="22"/>
          <w:szCs w:val="22"/>
        </w:rPr>
        <w:t> </w:t>
      </w:r>
      <w:r w:rsidRPr="005D312D">
        <w:rPr>
          <w:b w:val="0"/>
          <w:sz w:val="22"/>
          <w:szCs w:val="22"/>
        </w:rPr>
        <w:t>v nebytovom priestore.</w:t>
      </w:r>
    </w:p>
    <w:p w14:paraId="74B0A621" w14:textId="30AD9F8B" w:rsidR="00AA38D9" w:rsidRDefault="00326016" w:rsidP="005D312D">
      <w:pPr>
        <w:pStyle w:val="Zkladntext"/>
        <w:numPr>
          <w:ilvl w:val="0"/>
          <w:numId w:val="10"/>
        </w:numPr>
        <w:tabs>
          <w:tab w:val="left" w:pos="567"/>
        </w:tabs>
        <w:ind w:left="567" w:hanging="567"/>
        <w:rPr>
          <w:b w:val="0"/>
          <w:sz w:val="22"/>
          <w:szCs w:val="22"/>
        </w:rPr>
      </w:pPr>
      <w:r>
        <w:rPr>
          <w:b w:val="0"/>
          <w:sz w:val="22"/>
          <w:szCs w:val="22"/>
        </w:rPr>
        <w:t xml:space="preserve">Nájomca berie na vedomie, že Výpravná budova železničnej stanice Nové Zámky bola zapísaná </w:t>
      </w:r>
      <w:r w:rsidR="00927CDD">
        <w:rPr>
          <w:b w:val="0"/>
          <w:sz w:val="22"/>
          <w:szCs w:val="22"/>
        </w:rPr>
        <w:t xml:space="preserve">do registra nehnuteľných kultúrnych pamiatok Ústredného zoznamu pamiatkového fondu a je povinný: </w:t>
      </w:r>
    </w:p>
    <w:p w14:paraId="0FCE6C05" w14:textId="660627BD" w:rsidR="00927CDD" w:rsidRDefault="00927CDD" w:rsidP="00927CDD">
      <w:pPr>
        <w:pStyle w:val="Zkladntext"/>
        <w:numPr>
          <w:ilvl w:val="0"/>
          <w:numId w:val="16"/>
        </w:numPr>
        <w:tabs>
          <w:tab w:val="left" w:pos="567"/>
        </w:tabs>
        <w:rPr>
          <w:b w:val="0"/>
          <w:sz w:val="22"/>
          <w:szCs w:val="22"/>
        </w:rPr>
      </w:pPr>
      <w:r>
        <w:rPr>
          <w:b w:val="0"/>
          <w:sz w:val="22"/>
          <w:szCs w:val="22"/>
        </w:rPr>
        <w:t>užívať kultúrnu pamiatku</w:t>
      </w:r>
      <w:r w:rsidR="004467B2">
        <w:rPr>
          <w:b w:val="0"/>
          <w:sz w:val="22"/>
          <w:szCs w:val="22"/>
        </w:rPr>
        <w:t xml:space="preserve"> v súlade s jej pamiatkovou hodnotou,</w:t>
      </w:r>
    </w:p>
    <w:p w14:paraId="152F6703" w14:textId="1770E58E" w:rsidR="004467B2" w:rsidRDefault="004467B2" w:rsidP="00927CDD">
      <w:pPr>
        <w:pStyle w:val="Zkladntext"/>
        <w:numPr>
          <w:ilvl w:val="0"/>
          <w:numId w:val="16"/>
        </w:numPr>
        <w:tabs>
          <w:tab w:val="left" w:pos="567"/>
        </w:tabs>
        <w:rPr>
          <w:b w:val="0"/>
          <w:sz w:val="22"/>
          <w:szCs w:val="22"/>
        </w:rPr>
      </w:pPr>
      <w:r>
        <w:rPr>
          <w:b w:val="0"/>
          <w:sz w:val="22"/>
          <w:szCs w:val="22"/>
        </w:rPr>
        <w:t>umožniť zamestnancom orgánu na ochranu pamiatkového fondu</w:t>
      </w:r>
      <w:r w:rsidR="00C563FA">
        <w:rPr>
          <w:b w:val="0"/>
          <w:sz w:val="22"/>
          <w:szCs w:val="22"/>
        </w:rPr>
        <w:t xml:space="preserve"> (</w:t>
      </w:r>
      <w:r>
        <w:rPr>
          <w:b w:val="0"/>
          <w:sz w:val="22"/>
          <w:szCs w:val="22"/>
        </w:rPr>
        <w:t>Ministerstvo kultúry SR, Pamiatkový úrad SR, krajský pamiatkový úrad) a oprávneným osobám po predložení služobného preukazu vstupovať do priestorov nehnuteľnej kultúrnej pamiatky, ak nie sú obydlím,</w:t>
      </w:r>
    </w:p>
    <w:p w14:paraId="65ADA6D5" w14:textId="4434ABB5" w:rsidR="004467B2" w:rsidRDefault="004467B2" w:rsidP="00927CDD">
      <w:pPr>
        <w:pStyle w:val="Zkladntext"/>
        <w:numPr>
          <w:ilvl w:val="0"/>
          <w:numId w:val="16"/>
        </w:numPr>
        <w:tabs>
          <w:tab w:val="left" w:pos="567"/>
        </w:tabs>
        <w:rPr>
          <w:b w:val="0"/>
          <w:sz w:val="22"/>
          <w:szCs w:val="22"/>
        </w:rPr>
      </w:pPr>
      <w:r>
        <w:rPr>
          <w:b w:val="0"/>
          <w:sz w:val="22"/>
          <w:szCs w:val="22"/>
        </w:rPr>
        <w:t>strpieť sprístupnenie kultúrnej pamiatky, ak nie je ob</w:t>
      </w:r>
      <w:r w:rsidR="00C70E27">
        <w:rPr>
          <w:b w:val="0"/>
          <w:sz w:val="22"/>
          <w:szCs w:val="22"/>
        </w:rPr>
        <w:t>y</w:t>
      </w:r>
      <w:r>
        <w:rPr>
          <w:b w:val="0"/>
          <w:sz w:val="22"/>
          <w:szCs w:val="22"/>
        </w:rPr>
        <w:t>dlím, pre verejnosť podľa vopred určených podmienok, na určitý čas, ak tak rozhodol krajský pamiatkový úrad,</w:t>
      </w:r>
    </w:p>
    <w:p w14:paraId="318D18D7" w14:textId="565658E4" w:rsidR="004467B2" w:rsidRPr="005D312D" w:rsidRDefault="004467B2" w:rsidP="00927CDD">
      <w:pPr>
        <w:pStyle w:val="Zkladntext"/>
        <w:numPr>
          <w:ilvl w:val="0"/>
          <w:numId w:val="16"/>
        </w:numPr>
        <w:tabs>
          <w:tab w:val="left" w:pos="567"/>
        </w:tabs>
        <w:rPr>
          <w:b w:val="0"/>
          <w:sz w:val="22"/>
          <w:szCs w:val="22"/>
        </w:rPr>
      </w:pPr>
      <w:r>
        <w:rPr>
          <w:b w:val="0"/>
          <w:sz w:val="22"/>
          <w:szCs w:val="22"/>
        </w:rPr>
        <w:t>pred každou zamýšľanou údržbou, opravou, rekonštrukciou alebo inou úpravou kultúrnej pamiatky alebo jej prostredia požiadať o rozhodnutie krajský pamiatkový úrad.</w:t>
      </w:r>
    </w:p>
    <w:p w14:paraId="3C1C4A64" w14:textId="77777777" w:rsidR="00F14BF5" w:rsidRPr="002824AD" w:rsidRDefault="00F14BF5" w:rsidP="00F14BF5">
      <w:pPr>
        <w:pStyle w:val="Zkladntext"/>
        <w:tabs>
          <w:tab w:val="left" w:pos="567"/>
        </w:tabs>
        <w:ind w:left="567"/>
        <w:rPr>
          <w:b w:val="0"/>
          <w:sz w:val="22"/>
          <w:szCs w:val="22"/>
        </w:rPr>
      </w:pPr>
      <w:r w:rsidRPr="002824AD">
        <w:rPr>
          <w:b w:val="0"/>
          <w:sz w:val="22"/>
          <w:szCs w:val="22"/>
        </w:rPr>
        <w:t xml:space="preserve"> </w:t>
      </w:r>
    </w:p>
    <w:p w14:paraId="245E9F85" w14:textId="77777777" w:rsidR="00F14BF5" w:rsidRPr="005E05C4" w:rsidRDefault="002C726B" w:rsidP="00F14BF5">
      <w:pPr>
        <w:pStyle w:val="Zarkazkladnhotextu"/>
        <w:tabs>
          <w:tab w:val="left" w:pos="567"/>
        </w:tabs>
        <w:spacing w:after="0"/>
        <w:ind w:left="0"/>
        <w:jc w:val="both"/>
        <w:rPr>
          <w:noProof/>
          <w:sz w:val="22"/>
          <w:szCs w:val="22"/>
        </w:rPr>
      </w:pPr>
      <w:r>
        <w:rPr>
          <w:sz w:val="22"/>
          <w:szCs w:val="22"/>
        </w:rPr>
        <w:t>Porušenie ktorejkoľvek z povinností uvedených v ods. 7.3 Zmluvy sa považuje za závažné porušenie tejto Zmluvy, v dôsledku čoho má Prenajímateľ právo odstúpiť od Zmluvy v zmysle ods. 5.1  písm. d) tejto Zmluvy.</w:t>
      </w:r>
      <w:r w:rsidR="00F14BF5" w:rsidRPr="007C6E55">
        <w:rPr>
          <w:bCs/>
          <w:sz w:val="22"/>
          <w:szCs w:val="22"/>
        </w:rPr>
        <w:t xml:space="preserve"> </w:t>
      </w:r>
    </w:p>
    <w:p w14:paraId="5D1A65D7" w14:textId="77777777" w:rsidR="00F14BF5" w:rsidRPr="007C6E55" w:rsidRDefault="00F14BF5" w:rsidP="00F14BF5">
      <w:pPr>
        <w:pStyle w:val="Zarkazkladnhotextu"/>
        <w:tabs>
          <w:tab w:val="left" w:pos="567"/>
        </w:tabs>
        <w:spacing w:after="0"/>
        <w:ind w:left="0"/>
        <w:jc w:val="both"/>
        <w:rPr>
          <w:noProof/>
          <w:sz w:val="22"/>
          <w:szCs w:val="22"/>
        </w:rPr>
      </w:pPr>
    </w:p>
    <w:p w14:paraId="58C1CF9B" w14:textId="77777777" w:rsidR="00F14BF5" w:rsidRPr="002C726B" w:rsidRDefault="002C726B" w:rsidP="00F14BF5">
      <w:pPr>
        <w:pStyle w:val="Zarkazkladnhotextu"/>
        <w:numPr>
          <w:ilvl w:val="1"/>
          <w:numId w:val="7"/>
        </w:numPr>
        <w:tabs>
          <w:tab w:val="left" w:pos="567"/>
        </w:tabs>
        <w:spacing w:after="0"/>
        <w:ind w:left="0" w:firstLine="0"/>
        <w:jc w:val="both"/>
        <w:rPr>
          <w:noProof/>
          <w:sz w:val="22"/>
          <w:szCs w:val="22"/>
        </w:rPr>
      </w:pPr>
      <w:r w:rsidRPr="002C726B">
        <w:rPr>
          <w:sz w:val="22"/>
          <w:szCs w:val="22"/>
        </w:rPr>
        <w:t>Nájomca je povinný uhrádzať náklady spojené s obvyklou údržbou Predmetu nájmu a drobné opravy, najmä drobné opravy súvisiace s užívaním Predmetu nájmu, zariadenia a vybavenia ako aj výmeny jednotlivých predmetov zariadenia alebo vybavenia, ak náklad na jednotlivú opravu alebo bežnú údržbu neprevýši sumu 1000,00 EUR bez DPH (slovom: jedentisíc eur bez DPH).</w:t>
      </w:r>
      <w:r w:rsidR="00F14BF5" w:rsidRPr="002C726B">
        <w:rPr>
          <w:sz w:val="22"/>
          <w:szCs w:val="22"/>
        </w:rPr>
        <w:t xml:space="preserve"> </w:t>
      </w:r>
    </w:p>
    <w:p w14:paraId="1E4659BB" w14:textId="77777777" w:rsidR="00F14BF5" w:rsidRDefault="00F14BF5" w:rsidP="00F14BF5">
      <w:pPr>
        <w:pStyle w:val="Zarkazkladnhotextu"/>
        <w:tabs>
          <w:tab w:val="left" w:pos="567"/>
        </w:tabs>
        <w:spacing w:after="0"/>
        <w:ind w:left="0"/>
        <w:jc w:val="both"/>
        <w:rPr>
          <w:noProof/>
          <w:sz w:val="22"/>
          <w:szCs w:val="22"/>
        </w:rPr>
      </w:pPr>
      <w:r w:rsidRPr="007C6E55">
        <w:rPr>
          <w:sz w:val="22"/>
          <w:szCs w:val="22"/>
        </w:rPr>
        <w:t xml:space="preserve">  </w:t>
      </w:r>
    </w:p>
    <w:p w14:paraId="0BED2E68" w14:textId="77777777" w:rsidR="00F14BF5" w:rsidRPr="002C726B" w:rsidRDefault="002C726B" w:rsidP="00F14BF5">
      <w:pPr>
        <w:pStyle w:val="Zarkazkladnhotextu"/>
        <w:numPr>
          <w:ilvl w:val="1"/>
          <w:numId w:val="7"/>
        </w:numPr>
        <w:tabs>
          <w:tab w:val="left" w:pos="567"/>
        </w:tabs>
        <w:spacing w:after="0"/>
        <w:ind w:left="0" w:firstLine="0"/>
        <w:jc w:val="both"/>
        <w:rPr>
          <w:noProof/>
          <w:sz w:val="22"/>
          <w:szCs w:val="22"/>
        </w:rPr>
      </w:pPr>
      <w:r w:rsidRPr="002C726B">
        <w:rPr>
          <w:sz w:val="22"/>
          <w:szCs w:val="22"/>
        </w:rPr>
        <w:t xml:space="preserve">Nájomca je povinný oznámiť Prenajímateľovi bez zbytočného odkladu potreby opráv, ktoré má vykonať Prenajímateľ. Pri porušení tejto povinnosti Nájomca zodpovedá za škody tým spôsobené a </w:t>
      </w:r>
      <w:r w:rsidRPr="002C726B">
        <w:rPr>
          <w:sz w:val="22"/>
          <w:szCs w:val="22"/>
        </w:rPr>
        <w:lastRenderedPageBreak/>
        <w:t>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251A0C99" w14:textId="77777777" w:rsidR="00F14BF5" w:rsidRDefault="00F14BF5" w:rsidP="00F14BF5">
      <w:pPr>
        <w:pStyle w:val="Zarkazkladnhotextu"/>
        <w:tabs>
          <w:tab w:val="left" w:pos="567"/>
        </w:tabs>
        <w:spacing w:after="0"/>
        <w:ind w:left="0"/>
        <w:jc w:val="both"/>
        <w:rPr>
          <w:noProof/>
          <w:sz w:val="22"/>
          <w:szCs w:val="22"/>
        </w:rPr>
      </w:pPr>
    </w:p>
    <w:p w14:paraId="736201A0" w14:textId="061C1042" w:rsidR="00F14BF5" w:rsidRPr="00417FF9" w:rsidRDefault="00417FF9" w:rsidP="00F14BF5">
      <w:pPr>
        <w:pStyle w:val="Zarkazkladnhotextu"/>
        <w:numPr>
          <w:ilvl w:val="1"/>
          <w:numId w:val="7"/>
        </w:numPr>
        <w:tabs>
          <w:tab w:val="left" w:pos="567"/>
        </w:tabs>
        <w:spacing w:after="0"/>
        <w:ind w:left="0" w:firstLine="0"/>
        <w:jc w:val="both"/>
        <w:rPr>
          <w:noProof/>
          <w:sz w:val="22"/>
          <w:szCs w:val="22"/>
        </w:rPr>
      </w:pPr>
      <w:r w:rsidRPr="00417FF9">
        <w:rPr>
          <w:sz w:val="22"/>
          <w:szCs w:val="22"/>
        </w:rPr>
        <w:t xml:space="preserve">V prípade vzniku poistnej udalosti na Predmete nájmu je Nájomca povinný túto udalosť Prenajímateľovi nahlásiť bezodkladne, a ak to povaha a miera závažnosti poistnej udalosti umožňuje, tak najneskôr do štyridsaťosem (48) hodín od vzniku poistnej udalosti. Nájomca je povinný informovať Prenajímateľa o poistnej udalosti písomnou formou alebo telefonicky na tel. č. 033/2292108, </w:t>
      </w:r>
      <w:r>
        <w:rPr>
          <w:sz w:val="22"/>
          <w:szCs w:val="22"/>
        </w:rPr>
        <w:br/>
      </w:r>
      <w:r w:rsidRPr="00417FF9">
        <w:rPr>
          <w:bCs/>
          <w:sz w:val="22"/>
          <w:szCs w:val="22"/>
        </w:rPr>
        <w:t>e-mail</w:t>
      </w:r>
      <w:r w:rsidRPr="00417FF9">
        <w:rPr>
          <w:bCs/>
          <w:color w:val="000000"/>
          <w:sz w:val="22"/>
          <w:szCs w:val="22"/>
        </w:rPr>
        <w:t xml:space="preserve">: </w:t>
      </w:r>
      <w:hyperlink r:id="rId6" w:history="1">
        <w:r w:rsidR="00E77860" w:rsidRPr="007D0E2A">
          <w:rPr>
            <w:rStyle w:val="Hypertextovprepojenie"/>
            <w:bCs/>
            <w:sz w:val="22"/>
            <w:szCs w:val="22"/>
          </w:rPr>
          <w:t>rsstt@zsr.sk</w:t>
        </w:r>
      </w:hyperlink>
      <w:r w:rsidRPr="00417FF9">
        <w:rPr>
          <w:bCs/>
          <w:sz w:val="22"/>
          <w:szCs w:val="22"/>
        </w:rPr>
        <w:t xml:space="preserve">. </w:t>
      </w:r>
      <w:r w:rsidRPr="00417FF9">
        <w:rPr>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11E5523C" w14:textId="77777777" w:rsidR="00F14BF5" w:rsidRDefault="00F14BF5" w:rsidP="00F14BF5">
      <w:pPr>
        <w:pStyle w:val="Zarkazkladnhotextu"/>
        <w:tabs>
          <w:tab w:val="left" w:pos="567"/>
        </w:tabs>
        <w:spacing w:after="0"/>
        <w:ind w:left="0"/>
        <w:jc w:val="both"/>
        <w:rPr>
          <w:noProof/>
          <w:sz w:val="22"/>
          <w:szCs w:val="22"/>
        </w:rPr>
      </w:pPr>
    </w:p>
    <w:p w14:paraId="25908C0F" w14:textId="77777777" w:rsidR="00F14BF5" w:rsidRDefault="00417FF9" w:rsidP="00F14BF5">
      <w:pPr>
        <w:pStyle w:val="Zarkazkladnhotextu"/>
        <w:numPr>
          <w:ilvl w:val="1"/>
          <w:numId w:val="7"/>
        </w:numPr>
        <w:tabs>
          <w:tab w:val="left" w:pos="567"/>
        </w:tabs>
        <w:spacing w:after="0"/>
        <w:ind w:left="0" w:firstLine="0"/>
        <w:jc w:val="both"/>
        <w:rPr>
          <w:noProof/>
          <w:sz w:val="22"/>
          <w:szCs w:val="22"/>
        </w:rPr>
      </w:pPr>
      <w:r w:rsidRPr="007C6E55">
        <w:rPr>
          <w:sz w:val="22"/>
          <w:szCs w:val="22"/>
        </w:rPr>
        <w:t>Nájomca nemá voči Prenajímateľovi nárok na náhradu škody vzniknutej na je</w:t>
      </w:r>
      <w:r>
        <w:rPr>
          <w:sz w:val="22"/>
          <w:szCs w:val="22"/>
        </w:rPr>
        <w:t xml:space="preserve">ho zariadení požiarom, krádežou, </w:t>
      </w:r>
      <w:r w:rsidRPr="007C6E55">
        <w:rPr>
          <w:sz w:val="22"/>
          <w:szCs w:val="22"/>
        </w:rPr>
        <w:t>živelnou udalosťou</w:t>
      </w:r>
      <w:r w:rsidRPr="00417FF9">
        <w:rPr>
          <w:sz w:val="22"/>
          <w:szCs w:val="22"/>
        </w:rPr>
        <w:t xml:space="preserve"> </w:t>
      </w:r>
      <w:r w:rsidRPr="007C6E55">
        <w:rPr>
          <w:sz w:val="22"/>
          <w:szCs w:val="22"/>
        </w:rPr>
        <w:t>alebo</w:t>
      </w:r>
      <w:r>
        <w:rPr>
          <w:sz w:val="22"/>
          <w:szCs w:val="22"/>
        </w:rPr>
        <w:t xml:space="preserve"> prevádzkovou činnosťou Prenajímateľa</w:t>
      </w:r>
      <w:r w:rsidRPr="007C6E55">
        <w:rPr>
          <w:sz w:val="22"/>
          <w:szCs w:val="22"/>
        </w:rPr>
        <w:t>. Ak z činnosti Nájomcu dôjde k ekologickému zaťaženiu, zodpovednosť, príp. sankcie uložené príslušnými orgánmi znáša Nájomca sám.</w:t>
      </w:r>
    </w:p>
    <w:p w14:paraId="3559E122" w14:textId="77777777" w:rsidR="00F14BF5" w:rsidRDefault="00F14BF5" w:rsidP="00F14BF5">
      <w:pPr>
        <w:pStyle w:val="Zarkazkladnhotextu"/>
        <w:tabs>
          <w:tab w:val="left" w:pos="567"/>
        </w:tabs>
        <w:spacing w:after="0"/>
        <w:ind w:left="0"/>
        <w:jc w:val="both"/>
        <w:rPr>
          <w:noProof/>
          <w:sz w:val="22"/>
          <w:szCs w:val="22"/>
        </w:rPr>
      </w:pPr>
    </w:p>
    <w:p w14:paraId="541EAC58" w14:textId="77777777" w:rsidR="00F14BF5" w:rsidRPr="00417FF9" w:rsidRDefault="00417FF9" w:rsidP="00F14BF5">
      <w:pPr>
        <w:pStyle w:val="Zarkazkladnhotextu"/>
        <w:numPr>
          <w:ilvl w:val="1"/>
          <w:numId w:val="7"/>
        </w:numPr>
        <w:tabs>
          <w:tab w:val="left" w:pos="567"/>
        </w:tabs>
        <w:spacing w:after="0"/>
        <w:ind w:left="0" w:firstLine="0"/>
        <w:jc w:val="both"/>
        <w:rPr>
          <w:noProof/>
          <w:sz w:val="22"/>
          <w:szCs w:val="22"/>
        </w:rPr>
      </w:pPr>
      <w:r w:rsidRPr="00417FF9">
        <w:rPr>
          <w:sz w:val="22"/>
          <w:szCs w:val="22"/>
        </w:rPr>
        <w:t>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odkúpenie,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ktorejkoľvek z týchto povinností sa považuje za závažné porušenie Zmluvy, v dôsledku čoho má Prenajímateľ právo odstúpiť od Zmluvy v zmysle ods. 5.1 písm. d) tejto Zmluvy.</w:t>
      </w:r>
      <w:r w:rsidR="00F14BF5" w:rsidRPr="00417FF9">
        <w:rPr>
          <w:sz w:val="22"/>
          <w:szCs w:val="22"/>
        </w:rPr>
        <w:t xml:space="preserve"> </w:t>
      </w:r>
    </w:p>
    <w:p w14:paraId="37C68163" w14:textId="77777777" w:rsidR="00F14BF5" w:rsidRDefault="00F14BF5" w:rsidP="00F14BF5">
      <w:pPr>
        <w:pStyle w:val="Zarkazkladnhotextu"/>
        <w:tabs>
          <w:tab w:val="left" w:pos="567"/>
        </w:tabs>
        <w:spacing w:after="0"/>
        <w:ind w:left="0"/>
        <w:jc w:val="both"/>
        <w:rPr>
          <w:noProof/>
          <w:sz w:val="22"/>
          <w:szCs w:val="22"/>
        </w:rPr>
      </w:pPr>
    </w:p>
    <w:p w14:paraId="555E8F80" w14:textId="77777777" w:rsidR="00F14BF5" w:rsidRPr="00417FF9" w:rsidRDefault="00417FF9" w:rsidP="00F14BF5">
      <w:pPr>
        <w:pStyle w:val="Zarkazkladnhotextu"/>
        <w:numPr>
          <w:ilvl w:val="1"/>
          <w:numId w:val="7"/>
        </w:numPr>
        <w:tabs>
          <w:tab w:val="left" w:pos="567"/>
        </w:tabs>
        <w:spacing w:after="0"/>
        <w:ind w:left="0" w:firstLine="0"/>
        <w:jc w:val="both"/>
        <w:rPr>
          <w:noProof/>
          <w:sz w:val="22"/>
          <w:szCs w:val="22"/>
        </w:rPr>
      </w:pPr>
      <w:r w:rsidRPr="00417FF9">
        <w:rPr>
          <w:sz w:val="22"/>
          <w:szCs w:val="22"/>
        </w:rPr>
        <w:t>Inventarizácia Predmetu nájmu sa uskutoční jedenkrát (1x) ročne po predchádzajúcom písomnom oznámení Nájomcovi minimálne štrnásť (14) dní vopred a za súčasnej prítomnosti osoby poverenej Nájomcom.</w:t>
      </w:r>
      <w:r w:rsidR="00F14BF5" w:rsidRPr="00417FF9">
        <w:rPr>
          <w:sz w:val="22"/>
          <w:szCs w:val="22"/>
        </w:rPr>
        <w:t xml:space="preserve"> </w:t>
      </w:r>
    </w:p>
    <w:p w14:paraId="27B407DB" w14:textId="77777777" w:rsidR="00F14BF5" w:rsidRDefault="00F14BF5" w:rsidP="00F14BF5">
      <w:pPr>
        <w:pStyle w:val="Zarkazkladnhotextu"/>
        <w:tabs>
          <w:tab w:val="left" w:pos="567"/>
        </w:tabs>
        <w:spacing w:after="0"/>
        <w:ind w:left="0"/>
        <w:jc w:val="both"/>
        <w:rPr>
          <w:noProof/>
          <w:sz w:val="22"/>
          <w:szCs w:val="22"/>
        </w:rPr>
      </w:pPr>
    </w:p>
    <w:p w14:paraId="409E14AE" w14:textId="77777777" w:rsidR="00F14BF5" w:rsidRDefault="00F14BF5" w:rsidP="00F14BF5">
      <w:pPr>
        <w:pStyle w:val="Zarkazkladnhotextu"/>
        <w:numPr>
          <w:ilvl w:val="1"/>
          <w:numId w:val="7"/>
        </w:numPr>
        <w:tabs>
          <w:tab w:val="left" w:pos="567"/>
        </w:tabs>
        <w:spacing w:after="0"/>
        <w:ind w:left="0" w:firstLine="0"/>
        <w:jc w:val="both"/>
        <w:rPr>
          <w:noProof/>
          <w:sz w:val="22"/>
          <w:szCs w:val="22"/>
        </w:rPr>
      </w:pPr>
      <w:r w:rsidRPr="007C6E55">
        <w:rPr>
          <w:sz w:val="22"/>
          <w:szCs w:val="22"/>
        </w:rPr>
        <w:t xml:space="preserve">Nájomca je povinný nedostatky </w:t>
      </w:r>
      <w:r w:rsidR="00417FF9">
        <w:rPr>
          <w:sz w:val="22"/>
          <w:szCs w:val="22"/>
        </w:rPr>
        <w:t>zistené kontrolou podľa ods. 7.8</w:t>
      </w:r>
      <w:r w:rsidRPr="007C6E55">
        <w:rPr>
          <w:sz w:val="22"/>
          <w:szCs w:val="22"/>
        </w:rPr>
        <w:t xml:space="preserve"> tohto Čl. Zmluvy bez odkladu</w:t>
      </w:r>
      <w:r>
        <w:rPr>
          <w:sz w:val="22"/>
          <w:szCs w:val="22"/>
        </w:rPr>
        <w:t xml:space="preserve">, najneskôr však do </w:t>
      </w:r>
      <w:r w:rsidR="00417FF9">
        <w:rPr>
          <w:sz w:val="22"/>
          <w:szCs w:val="22"/>
        </w:rPr>
        <w:t>desiatich (</w:t>
      </w:r>
      <w:r>
        <w:rPr>
          <w:sz w:val="22"/>
          <w:szCs w:val="22"/>
        </w:rPr>
        <w:t>10</w:t>
      </w:r>
      <w:r w:rsidR="00417FF9">
        <w:rPr>
          <w:sz w:val="22"/>
          <w:szCs w:val="22"/>
        </w:rPr>
        <w:t>)</w:t>
      </w:r>
      <w:r>
        <w:rPr>
          <w:sz w:val="22"/>
          <w:szCs w:val="22"/>
        </w:rPr>
        <w:t xml:space="preserve"> dní od vykonania kontroly </w:t>
      </w:r>
      <w:r w:rsidRPr="007C6E55">
        <w:rPr>
          <w:sz w:val="22"/>
          <w:szCs w:val="22"/>
        </w:rPr>
        <w:t>na svoje náklady odstrániť.</w:t>
      </w:r>
    </w:p>
    <w:p w14:paraId="0B8C32ED" w14:textId="77777777" w:rsidR="00F14BF5" w:rsidRDefault="00F14BF5" w:rsidP="00F14BF5">
      <w:pPr>
        <w:pStyle w:val="Zarkazkladnhotextu"/>
        <w:tabs>
          <w:tab w:val="left" w:pos="567"/>
        </w:tabs>
        <w:spacing w:after="0"/>
        <w:ind w:left="0"/>
        <w:jc w:val="both"/>
        <w:rPr>
          <w:noProof/>
          <w:sz w:val="22"/>
          <w:szCs w:val="22"/>
        </w:rPr>
      </w:pPr>
    </w:p>
    <w:p w14:paraId="1C8A6E2A" w14:textId="77777777" w:rsidR="00F14BF5" w:rsidRPr="003318A7" w:rsidRDefault="00417FF9" w:rsidP="00F14BF5">
      <w:pPr>
        <w:pStyle w:val="Zarkazkladnhotextu"/>
        <w:numPr>
          <w:ilvl w:val="1"/>
          <w:numId w:val="7"/>
        </w:numPr>
        <w:tabs>
          <w:tab w:val="left" w:pos="567"/>
        </w:tabs>
        <w:spacing w:after="0"/>
        <w:ind w:left="0" w:firstLine="0"/>
        <w:jc w:val="both"/>
        <w:rPr>
          <w:noProof/>
          <w:sz w:val="22"/>
          <w:szCs w:val="22"/>
        </w:rPr>
      </w:pPr>
      <w:r>
        <w:rPr>
          <w:sz w:val="22"/>
          <w:szCs w:val="22"/>
        </w:rPr>
        <w:t>Nájomca nie je oprávnený</w:t>
      </w:r>
      <w:r w:rsidRPr="00F22CC6">
        <w:rPr>
          <w:sz w:val="22"/>
          <w:szCs w:val="22"/>
        </w:rPr>
        <w:t xml:space="preserve"> bez predchádzajúceho písomného súhlasu </w:t>
      </w:r>
      <w:r>
        <w:rPr>
          <w:sz w:val="22"/>
          <w:szCs w:val="22"/>
        </w:rPr>
        <w:t>P</w:t>
      </w:r>
      <w:r w:rsidRPr="00F22CC6">
        <w:rPr>
          <w:sz w:val="22"/>
          <w:szCs w:val="22"/>
        </w:rPr>
        <w:t xml:space="preserve">renajímateľa prenechať </w:t>
      </w:r>
      <w:r>
        <w:rPr>
          <w:sz w:val="22"/>
          <w:szCs w:val="22"/>
        </w:rPr>
        <w:t>P</w:t>
      </w:r>
      <w:r w:rsidRPr="00F22CC6">
        <w:rPr>
          <w:sz w:val="22"/>
          <w:szCs w:val="22"/>
        </w:rPr>
        <w:t xml:space="preserve">redmet nájmu podľa </w:t>
      </w:r>
      <w:r>
        <w:rPr>
          <w:sz w:val="22"/>
          <w:szCs w:val="22"/>
        </w:rPr>
        <w:t>Z</w:t>
      </w:r>
      <w:r w:rsidRPr="00F22CC6">
        <w:rPr>
          <w:sz w:val="22"/>
          <w:szCs w:val="22"/>
        </w:rPr>
        <w:t xml:space="preserve">mluvy alebo akúkoľvek jeho časť inému do užívania alebo do podnájmu. </w:t>
      </w:r>
      <w:r>
        <w:rPr>
          <w:sz w:val="22"/>
          <w:szCs w:val="22"/>
        </w:rPr>
        <w:br/>
      </w:r>
      <w:r w:rsidRPr="00F22CC6">
        <w:rPr>
          <w:sz w:val="22"/>
          <w:szCs w:val="22"/>
        </w:rPr>
        <w:t xml:space="preserve">Bez písomného súhlasu </w:t>
      </w:r>
      <w:r>
        <w:rPr>
          <w:sz w:val="22"/>
          <w:szCs w:val="22"/>
        </w:rPr>
        <w:t>Prenajímateľa nesmie</w:t>
      </w:r>
      <w:r w:rsidRPr="00F22CC6">
        <w:rPr>
          <w:sz w:val="22"/>
          <w:szCs w:val="22"/>
        </w:rPr>
        <w:t xml:space="preserve"> </w:t>
      </w:r>
      <w:r>
        <w:rPr>
          <w:sz w:val="22"/>
          <w:szCs w:val="22"/>
        </w:rPr>
        <w:t>Nájomca</w:t>
      </w:r>
      <w:r w:rsidRPr="00F22CC6">
        <w:rPr>
          <w:sz w:val="22"/>
          <w:szCs w:val="22"/>
        </w:rPr>
        <w:t xml:space="preserve"> umožniť užívanie alebo prevádzkovanie </w:t>
      </w:r>
      <w:r>
        <w:rPr>
          <w:sz w:val="22"/>
          <w:szCs w:val="22"/>
        </w:rPr>
        <w:t>P</w:t>
      </w:r>
      <w:r w:rsidRPr="00F22CC6">
        <w:rPr>
          <w:sz w:val="22"/>
          <w:szCs w:val="22"/>
        </w:rPr>
        <w:t>redmetu nájmu inej osobe ani na základe zmluvy o</w:t>
      </w:r>
      <w:r>
        <w:rPr>
          <w:sz w:val="22"/>
          <w:szCs w:val="22"/>
        </w:rPr>
        <w:t> </w:t>
      </w:r>
      <w:r w:rsidRPr="00F22CC6">
        <w:rPr>
          <w:sz w:val="22"/>
          <w:szCs w:val="22"/>
        </w:rPr>
        <w:t>združení</w:t>
      </w:r>
      <w:r>
        <w:rPr>
          <w:sz w:val="22"/>
          <w:szCs w:val="22"/>
        </w:rPr>
        <w:t>,</w:t>
      </w:r>
      <w:r w:rsidRPr="00F22CC6">
        <w:rPr>
          <w:sz w:val="22"/>
          <w:szCs w:val="22"/>
        </w:rPr>
        <w:t xml:space="preserve"> prípadne inej zmluvy o spoločnom podnikaní.</w:t>
      </w:r>
      <w:r w:rsidRPr="00CC25E4">
        <w:rPr>
          <w:sz w:val="22"/>
          <w:szCs w:val="22"/>
        </w:rPr>
        <w:t xml:space="preserve"> Porušenie</w:t>
      </w:r>
      <w:r>
        <w:rPr>
          <w:sz w:val="22"/>
          <w:szCs w:val="22"/>
        </w:rPr>
        <w:t xml:space="preserve"> ktorejkoľvek</w:t>
      </w:r>
      <w:r w:rsidRPr="00CC25E4">
        <w:rPr>
          <w:b/>
          <w:sz w:val="22"/>
          <w:szCs w:val="22"/>
        </w:rPr>
        <w:t xml:space="preserve"> </w:t>
      </w:r>
      <w:r w:rsidRPr="00FC77E9">
        <w:rPr>
          <w:sz w:val="22"/>
          <w:szCs w:val="22"/>
        </w:rPr>
        <w:t xml:space="preserve">z povinností </w:t>
      </w:r>
      <w:r>
        <w:rPr>
          <w:sz w:val="22"/>
          <w:szCs w:val="22"/>
        </w:rPr>
        <w:t xml:space="preserve">uvedených v ods. 7.11 Zmluvy </w:t>
      </w:r>
      <w:r w:rsidRPr="00FC77E9">
        <w:rPr>
          <w:sz w:val="22"/>
          <w:szCs w:val="22"/>
        </w:rPr>
        <w:t xml:space="preserve">sa považuje za závažné porušenie Zmluvy, v dôsledku čoho má Prenajímateľ právo odstúpiť od Zmluvy v zmysle </w:t>
      </w:r>
      <w:r>
        <w:rPr>
          <w:sz w:val="22"/>
          <w:szCs w:val="22"/>
        </w:rPr>
        <w:br/>
      </w:r>
      <w:r w:rsidRPr="00FC77E9">
        <w:rPr>
          <w:sz w:val="22"/>
          <w:szCs w:val="22"/>
        </w:rPr>
        <w:t>ods. 5.1 písm. d) tejto Zmluvy.</w:t>
      </w:r>
      <w:r w:rsidR="00F14BF5" w:rsidRPr="003318A7">
        <w:rPr>
          <w:sz w:val="22"/>
          <w:szCs w:val="22"/>
        </w:rPr>
        <w:t xml:space="preserve"> </w:t>
      </w:r>
    </w:p>
    <w:p w14:paraId="05B1005A" w14:textId="77777777" w:rsidR="00F14BF5" w:rsidRDefault="00F14BF5" w:rsidP="00F14BF5">
      <w:pPr>
        <w:pStyle w:val="Zarkazkladnhotextu"/>
        <w:tabs>
          <w:tab w:val="left" w:pos="567"/>
        </w:tabs>
        <w:spacing w:after="0"/>
        <w:ind w:left="0"/>
        <w:jc w:val="both"/>
        <w:rPr>
          <w:noProof/>
          <w:sz w:val="22"/>
          <w:szCs w:val="22"/>
        </w:rPr>
      </w:pPr>
    </w:p>
    <w:p w14:paraId="72672DEC" w14:textId="77777777" w:rsidR="004132FD" w:rsidRPr="00417FF9" w:rsidRDefault="00417FF9" w:rsidP="00417FF9">
      <w:pPr>
        <w:pStyle w:val="Zarkazkladnhotextu"/>
        <w:numPr>
          <w:ilvl w:val="1"/>
          <w:numId w:val="7"/>
        </w:numPr>
        <w:tabs>
          <w:tab w:val="left" w:pos="567"/>
        </w:tabs>
        <w:spacing w:after="0"/>
        <w:ind w:left="0" w:firstLine="0"/>
        <w:jc w:val="both"/>
        <w:rPr>
          <w:noProof/>
          <w:sz w:val="22"/>
          <w:szCs w:val="22"/>
        </w:rPr>
      </w:pPr>
      <w:r w:rsidRPr="007C6E55">
        <w:rPr>
          <w:sz w:val="22"/>
          <w:szCs w:val="22"/>
        </w:rPr>
        <w:t xml:space="preserve">Akékoľvek stavebné úpravy Predmetu nájmu môže Nájomca vykonať len s predchádzajúcim písomným súhlasom Prenajímateľa a na základe platného </w:t>
      </w:r>
      <w:r>
        <w:rPr>
          <w:sz w:val="22"/>
          <w:szCs w:val="22"/>
        </w:rPr>
        <w:t>rozhodnutia o stavebnom zámere</w:t>
      </w:r>
      <w:r w:rsidRPr="007C6E55">
        <w:rPr>
          <w:sz w:val="22"/>
          <w:szCs w:val="22"/>
        </w:rPr>
        <w:t xml:space="preserve">, alebo akéhokoľvek iného oprávnenia potrebného na ich vykonanie. Porušenie tejto povinnosti sa považuje za závažné porušenie Zmluvy, v dôsledku čoho má Prenajímateľ právo odstúpiť od Zmluvy v zmysle </w:t>
      </w:r>
      <w:r>
        <w:rPr>
          <w:sz w:val="22"/>
          <w:szCs w:val="22"/>
        </w:rPr>
        <w:br/>
      </w:r>
      <w:r w:rsidRPr="007C6E55">
        <w:rPr>
          <w:sz w:val="22"/>
          <w:szCs w:val="22"/>
        </w:rPr>
        <w:t xml:space="preserve">ods. 5.1 písm. d) tejto Zmluvy. </w:t>
      </w:r>
      <w:r w:rsidRPr="00461497">
        <w:rPr>
          <w:sz w:val="22"/>
          <w:szCs w:val="22"/>
        </w:rPr>
        <w:t xml:space="preserve">V prípade porušenia tejto povinnosti Nájomcom, má Prenajímateľ zároveň právo uplatniť voči Nájomcovi zmluvnú pokutu vo výške </w:t>
      </w:r>
      <w:r>
        <w:rPr>
          <w:sz w:val="22"/>
          <w:szCs w:val="22"/>
        </w:rPr>
        <w:t>desaťnásobku</w:t>
      </w:r>
      <w:r w:rsidRPr="00461497">
        <w:rPr>
          <w:sz w:val="22"/>
          <w:szCs w:val="22"/>
        </w:rPr>
        <w:t xml:space="preserve"> </w:t>
      </w:r>
      <w:r>
        <w:rPr>
          <w:sz w:val="22"/>
          <w:szCs w:val="22"/>
        </w:rPr>
        <w:t xml:space="preserve">(10x) </w:t>
      </w:r>
      <w:r w:rsidRPr="00461497">
        <w:rPr>
          <w:sz w:val="22"/>
          <w:szCs w:val="22"/>
        </w:rPr>
        <w:t>ročného nájomného.</w:t>
      </w:r>
      <w:r w:rsidRPr="00461497">
        <w:t xml:space="preserve"> </w:t>
      </w:r>
      <w:r w:rsidRPr="00461497">
        <w:rPr>
          <w:sz w:val="22"/>
          <w:szCs w:val="22"/>
        </w:rPr>
        <w:t>Zmluvné strany prehlasujú, že dojednaná zmluvná pokuta nie je neprimerane vysoká</w:t>
      </w:r>
      <w:r>
        <w:rPr>
          <w:sz w:val="22"/>
          <w:szCs w:val="22"/>
        </w:rPr>
        <w:t>,</w:t>
      </w:r>
      <w:r w:rsidRPr="00461497">
        <w:rPr>
          <w:sz w:val="22"/>
          <w:szCs w:val="22"/>
        </w:rPr>
        <w:t xml:space="preserve"> a to vzhľadom na rozsah, charakter a dôležitosť zabezpečovaného záväzku</w:t>
      </w:r>
      <w:r w:rsidRPr="00471C7D">
        <w:rPr>
          <w:i/>
          <w:sz w:val="22"/>
          <w:szCs w:val="22"/>
        </w:rPr>
        <w:t>.</w:t>
      </w:r>
      <w:r>
        <w:rPr>
          <w:i/>
          <w:sz w:val="22"/>
          <w:szCs w:val="22"/>
        </w:rPr>
        <w:t xml:space="preserve"> </w:t>
      </w:r>
      <w:r w:rsidRPr="007C6E55">
        <w:rPr>
          <w:sz w:val="22"/>
          <w:szCs w:val="22"/>
        </w:rPr>
        <w:t>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7C6E55">
        <w:rPr>
          <w:i/>
          <w:color w:val="0070C0"/>
          <w:sz w:val="22"/>
          <w:szCs w:val="22"/>
        </w:rPr>
        <w:t>.</w:t>
      </w:r>
    </w:p>
    <w:p w14:paraId="7B599D88" w14:textId="77777777" w:rsidR="004132FD" w:rsidRPr="004132FD" w:rsidRDefault="00F14BF5" w:rsidP="004132FD">
      <w:pPr>
        <w:pStyle w:val="Zarkazkladnhotextu"/>
        <w:tabs>
          <w:tab w:val="left" w:pos="567"/>
        </w:tabs>
        <w:spacing w:after="0"/>
        <w:ind w:left="0"/>
        <w:jc w:val="both"/>
        <w:rPr>
          <w:noProof/>
          <w:sz w:val="22"/>
          <w:szCs w:val="22"/>
        </w:rPr>
      </w:pPr>
      <w:r w:rsidRPr="00E07258">
        <w:rPr>
          <w:i/>
          <w:color w:val="0070C0"/>
          <w:sz w:val="22"/>
          <w:szCs w:val="22"/>
        </w:rPr>
        <w:lastRenderedPageBreak/>
        <w:t xml:space="preserve"> </w:t>
      </w:r>
    </w:p>
    <w:p w14:paraId="37FD72B4" w14:textId="77777777" w:rsidR="00F14BF5" w:rsidRPr="004132FD" w:rsidRDefault="004132FD" w:rsidP="00F14BF5">
      <w:pPr>
        <w:pStyle w:val="Zarkazkladnhotextu"/>
        <w:numPr>
          <w:ilvl w:val="1"/>
          <w:numId w:val="7"/>
        </w:numPr>
        <w:tabs>
          <w:tab w:val="left" w:pos="567"/>
        </w:tabs>
        <w:spacing w:after="0"/>
        <w:ind w:left="0" w:firstLine="0"/>
        <w:jc w:val="both"/>
        <w:rPr>
          <w:noProof/>
          <w:sz w:val="22"/>
          <w:szCs w:val="22"/>
        </w:rPr>
      </w:pPr>
      <w:r w:rsidRPr="004132FD">
        <w:rPr>
          <w:iCs/>
          <w:sz w:val="22"/>
          <w:szCs w:val="22"/>
        </w:rPr>
        <w:t>Bez písomného súhlasu Prenajímateľa nie je Nájomca oprávnený užívať Predmet nájmu na iný účel ako je uvedený v ods. 2.4 tejto Zmluvy.  V prípade, že  pre užívanie Predmetu nájmu na účel dojednaný v ods. 2.4 vyžaduje platná legislatíva vydanie rozhodnutia  príslušného orgánu o uvedení priestorov do prevádzky, príp</w:t>
      </w:r>
      <w:r w:rsidR="00D16C7F">
        <w:rPr>
          <w:iCs/>
          <w:sz w:val="22"/>
          <w:szCs w:val="22"/>
        </w:rPr>
        <w:t>adne iné rozhodnutie/povolenie/</w:t>
      </w:r>
      <w:r w:rsidRPr="004132FD">
        <w:rPr>
          <w:iCs/>
          <w:sz w:val="22"/>
          <w:szCs w:val="22"/>
        </w:rPr>
        <w:t xml:space="preserve">súhlas </w:t>
      </w:r>
      <w:r w:rsidR="00D16C7F">
        <w:rPr>
          <w:iCs/>
          <w:sz w:val="22"/>
          <w:szCs w:val="22"/>
        </w:rPr>
        <w:t>príslušného orgánu</w:t>
      </w:r>
      <w:r w:rsidR="00417FF9">
        <w:rPr>
          <w:iCs/>
          <w:sz w:val="22"/>
          <w:szCs w:val="22"/>
        </w:rPr>
        <w:t>, nie je</w:t>
      </w:r>
      <w:r w:rsidRPr="004132FD">
        <w:rPr>
          <w:iCs/>
          <w:sz w:val="22"/>
          <w:szCs w:val="22"/>
        </w:rPr>
        <w:t xml:space="preserve"> Nájomca do doby nadobudnutia právoplatnosti rozhodnutia príslušného orgánu o uvedení  priestorov do prevádzky, resp. doručeni</w:t>
      </w:r>
      <w:r w:rsidR="00D16C7F">
        <w:rPr>
          <w:iCs/>
          <w:sz w:val="22"/>
          <w:szCs w:val="22"/>
        </w:rPr>
        <w:t>a  iného rozhodnutia/povolenia/</w:t>
      </w:r>
      <w:r w:rsidRPr="004132FD">
        <w:rPr>
          <w:iCs/>
          <w:sz w:val="22"/>
          <w:szCs w:val="22"/>
        </w:rPr>
        <w:t xml:space="preserve">súhlasu </w:t>
      </w:r>
      <w:r w:rsidR="00D16C7F">
        <w:rPr>
          <w:iCs/>
          <w:sz w:val="22"/>
          <w:szCs w:val="22"/>
        </w:rPr>
        <w:t>príslušného orgánu</w:t>
      </w:r>
      <w:r w:rsidRPr="004132FD">
        <w:rPr>
          <w:iCs/>
          <w:sz w:val="22"/>
          <w:szCs w:val="22"/>
        </w:rPr>
        <w:t xml:space="preserve"> (ak ich platná legisla</w:t>
      </w:r>
      <w:r w:rsidR="00417FF9">
        <w:rPr>
          <w:iCs/>
          <w:sz w:val="22"/>
          <w:szCs w:val="22"/>
        </w:rPr>
        <w:t>tíva vyžaduje) Prenajímateľovi,</w:t>
      </w:r>
      <w:r w:rsidRPr="004132FD">
        <w:rPr>
          <w:iCs/>
          <w:sz w:val="22"/>
          <w:szCs w:val="22"/>
        </w:rPr>
        <w:t xml:space="preserve"> oprávnený užívať Predmet nájmu na uvedený účel, v opačnom prípade sa zaväzuje nahradiť Prenajímateľovi všetky sankcie, ktoré mu budú z tohto titulu uložené. Nájomca je povinný  doručiť Prenajímateľovi kópiu rozhodnutia o </w:t>
      </w:r>
      <w:r w:rsidR="00417FF9">
        <w:rPr>
          <w:iCs/>
          <w:sz w:val="22"/>
          <w:szCs w:val="22"/>
        </w:rPr>
        <w:t>uvedení priestorov do prevádzky, resp.</w:t>
      </w:r>
      <w:r w:rsidRPr="004132FD">
        <w:rPr>
          <w:iCs/>
          <w:sz w:val="22"/>
          <w:szCs w:val="22"/>
        </w:rPr>
        <w:t xml:space="preserve"> iného rozhodnutia/povolenia/ súhlasu </w:t>
      </w:r>
      <w:r w:rsidR="00D16C7F">
        <w:rPr>
          <w:iCs/>
          <w:sz w:val="22"/>
          <w:szCs w:val="22"/>
        </w:rPr>
        <w:t>príslušného orgánu</w:t>
      </w:r>
      <w:r w:rsidRPr="004132FD">
        <w:rPr>
          <w:iCs/>
          <w:sz w:val="22"/>
          <w:szCs w:val="22"/>
        </w:rPr>
        <w:t xml:space="preserve"> v lehote do piatich (5) pracovných dní odo dňa nadobudnutia právoplatnosti príslušného rozhodnutia, alebo vydania povolenia/súhlasu. Porušenie tejto povinnosti sa považuje za závažné porušenie Zmluvy</w:t>
      </w:r>
      <w:r w:rsidR="00417FF9">
        <w:rPr>
          <w:iCs/>
          <w:sz w:val="22"/>
          <w:szCs w:val="22"/>
        </w:rPr>
        <w:t>,</w:t>
      </w:r>
      <w:r w:rsidRPr="004132FD">
        <w:rPr>
          <w:iCs/>
          <w:sz w:val="22"/>
          <w:szCs w:val="22"/>
        </w:rPr>
        <w:t xml:space="preserve"> </w:t>
      </w:r>
      <w:r w:rsidR="00D16C7F">
        <w:rPr>
          <w:iCs/>
          <w:sz w:val="22"/>
          <w:szCs w:val="22"/>
        </w:rPr>
        <w:t xml:space="preserve">v dôsledku čoho má Prenajímateľ </w:t>
      </w:r>
      <w:r w:rsidRPr="004132FD">
        <w:rPr>
          <w:iCs/>
          <w:sz w:val="22"/>
          <w:szCs w:val="22"/>
        </w:rPr>
        <w:t>právo odstúpiť od Zmluvy v zmysle ods. 5.1 písm. d) tejto Zmluvy.</w:t>
      </w:r>
    </w:p>
    <w:p w14:paraId="11262674" w14:textId="77777777" w:rsidR="00F14BF5" w:rsidRPr="007C6E55" w:rsidRDefault="00F14BF5" w:rsidP="00F14BF5">
      <w:pPr>
        <w:pStyle w:val="Zarkazkladnhotextu"/>
        <w:tabs>
          <w:tab w:val="left" w:pos="567"/>
        </w:tabs>
        <w:spacing w:after="0"/>
        <w:ind w:left="0"/>
        <w:jc w:val="both"/>
        <w:rPr>
          <w:noProof/>
          <w:sz w:val="22"/>
          <w:szCs w:val="22"/>
        </w:rPr>
      </w:pPr>
    </w:p>
    <w:p w14:paraId="7F9DF96B" w14:textId="77777777" w:rsidR="00F14BF5" w:rsidRPr="00D16C7F" w:rsidRDefault="00F14BF5" w:rsidP="00F14BF5">
      <w:pPr>
        <w:pStyle w:val="Zarkazkladnhotextu"/>
        <w:numPr>
          <w:ilvl w:val="1"/>
          <w:numId w:val="7"/>
        </w:numPr>
        <w:tabs>
          <w:tab w:val="left" w:pos="567"/>
        </w:tabs>
        <w:spacing w:after="0"/>
        <w:ind w:left="0" w:firstLine="0"/>
        <w:jc w:val="both"/>
        <w:rPr>
          <w:noProof/>
          <w:sz w:val="22"/>
          <w:szCs w:val="22"/>
        </w:rPr>
      </w:pPr>
      <w:r w:rsidRPr="00D16C7F">
        <w:rPr>
          <w:i/>
          <w:color w:val="0070C0"/>
          <w:sz w:val="22"/>
          <w:szCs w:val="22"/>
        </w:rPr>
        <w:t xml:space="preserve"> </w:t>
      </w:r>
      <w:r w:rsidR="00D16C7F" w:rsidRPr="00D16C7F">
        <w:rPr>
          <w:sz w:val="22"/>
          <w:szCs w:val="22"/>
        </w:rPr>
        <w:t>Nájomca môže na Predmete nájmu umiestniť svoje označenie podľa účelu dohodnutého v Zmluve, na jednom (1) paneli o maximálnej ploche jeden (1) m</w:t>
      </w:r>
      <w:r w:rsidR="00D16C7F" w:rsidRPr="00D16C7F">
        <w:rPr>
          <w:sz w:val="22"/>
          <w:szCs w:val="22"/>
          <w:vertAlign w:val="superscript"/>
        </w:rPr>
        <w:t>2</w:t>
      </w:r>
      <w:r w:rsidR="00D16C7F" w:rsidRPr="00D16C7F">
        <w:rPr>
          <w:sz w:val="22"/>
          <w:szCs w:val="22"/>
        </w:rPr>
        <w:t>. Ďalšie označenie sa bude považovať za reklamu a bude predmetom samostatnej zmluvy.</w:t>
      </w:r>
      <w:r w:rsidRPr="00D16C7F">
        <w:rPr>
          <w:sz w:val="22"/>
          <w:szCs w:val="22"/>
        </w:rPr>
        <w:t xml:space="preserve"> </w:t>
      </w:r>
    </w:p>
    <w:p w14:paraId="6A76706F" w14:textId="77777777" w:rsidR="00F14BF5" w:rsidRDefault="00F14BF5" w:rsidP="00F14BF5">
      <w:pPr>
        <w:pStyle w:val="Zarkazkladnhotextu"/>
        <w:tabs>
          <w:tab w:val="left" w:pos="567"/>
        </w:tabs>
        <w:spacing w:after="0"/>
        <w:ind w:left="0"/>
        <w:jc w:val="both"/>
        <w:rPr>
          <w:noProof/>
          <w:sz w:val="22"/>
          <w:szCs w:val="22"/>
        </w:rPr>
      </w:pPr>
    </w:p>
    <w:p w14:paraId="5CC4482F" w14:textId="77777777" w:rsidR="00F14BF5" w:rsidRDefault="00D16C7F" w:rsidP="00F14BF5">
      <w:pPr>
        <w:pStyle w:val="Zarkazkladnhotextu"/>
        <w:numPr>
          <w:ilvl w:val="1"/>
          <w:numId w:val="7"/>
        </w:numPr>
        <w:tabs>
          <w:tab w:val="left" w:pos="567"/>
        </w:tabs>
        <w:spacing w:after="0"/>
        <w:ind w:left="0" w:firstLine="0"/>
        <w:jc w:val="both"/>
        <w:rPr>
          <w:noProof/>
          <w:sz w:val="22"/>
          <w:szCs w:val="22"/>
        </w:rPr>
      </w:pPr>
      <w:r w:rsidRPr="007C6E55">
        <w:rPr>
          <w:sz w:val="22"/>
          <w:szCs w:val="22"/>
        </w:rPr>
        <w:t xml:space="preserve">Zmluvné strany sa dohodli na základe § 6 ods. 2 zákona č. 314/2001 Z. z. o ochrane pred požiarmi v znení neskorších predpisov, že Nájomca je povinný zabezpečiť </w:t>
      </w:r>
      <w:r>
        <w:rPr>
          <w:sz w:val="22"/>
          <w:szCs w:val="22"/>
        </w:rPr>
        <w:t>v</w:t>
      </w:r>
      <w:r w:rsidRPr="007C6E55">
        <w:rPr>
          <w:sz w:val="22"/>
          <w:szCs w:val="22"/>
        </w:rPr>
        <w:t xml:space="preserve"> Predmete nájmu všetky úlohy ochrany pred požiarmi podľa ustanovení tohto zákona a vyhlášky Ministerstva vnútra Slovenskej republiky č. 121/2002 Z. z. o požiarnej prevencii. Nájomca sa zároveň zaväzuje dodržiavať</w:t>
      </w:r>
      <w:r w:rsidRPr="007C6E55">
        <w:rPr>
          <w:snapToGrid w:val="0"/>
          <w:sz w:val="22"/>
          <w:szCs w:val="22"/>
        </w:rPr>
        <w:t xml:space="preserve"> aj ostatné povinnosti, ktoré mu v súvislosti s užívaním Predmetu nájmu vyplývajú z platných právnych predpisov, najmä zákona č. 364/2004 Z. z. o vodách a o zmene zákona Slovenskej národnej rady č. 372/1990 Zb. o priestupkoch (vodný zákon) v znení neskorších predpisov, zákona č. 79/2015 Z. z. o odpadoch a o zmene a doplnení niektorých zákonov v platnom znení, zákona č. 17/1992 Zb. o životnom prostredí v znení neskorších predpisov, zákona č. </w:t>
      </w:r>
      <w:r>
        <w:rPr>
          <w:snapToGrid w:val="0"/>
          <w:sz w:val="22"/>
          <w:szCs w:val="22"/>
        </w:rPr>
        <w:t>146/2023</w:t>
      </w:r>
      <w:r w:rsidRPr="007C6E55">
        <w:rPr>
          <w:snapToGrid w:val="0"/>
          <w:sz w:val="22"/>
          <w:szCs w:val="22"/>
        </w:rPr>
        <w:t xml:space="preserve"> Z. z. o</w:t>
      </w:r>
      <w:r>
        <w:rPr>
          <w:snapToGrid w:val="0"/>
          <w:sz w:val="22"/>
          <w:szCs w:val="22"/>
        </w:rPr>
        <w:t> ochrane ovzdušia a o zmene a doplnení niektorých zákonov</w:t>
      </w:r>
      <w:r w:rsidRPr="007C6E55">
        <w:rPr>
          <w:snapToGrid w:val="0"/>
          <w:sz w:val="22"/>
          <w:szCs w:val="22"/>
        </w:rPr>
        <w:t xml:space="preserve"> a zákona č. </w:t>
      </w:r>
      <w:r>
        <w:rPr>
          <w:snapToGrid w:val="0"/>
          <w:sz w:val="22"/>
          <w:szCs w:val="22"/>
        </w:rPr>
        <w:t>190/2023</w:t>
      </w:r>
      <w:r w:rsidRPr="007C6E55">
        <w:rPr>
          <w:snapToGrid w:val="0"/>
          <w:sz w:val="22"/>
          <w:szCs w:val="22"/>
        </w:rPr>
        <w:t xml:space="preserve"> Z. z. o poplatkoch za znečisťovanie ovzduš</w:t>
      </w:r>
      <w:r>
        <w:rPr>
          <w:snapToGrid w:val="0"/>
          <w:sz w:val="22"/>
          <w:szCs w:val="22"/>
        </w:rPr>
        <w:t>ia v znení neskorších predpisov</w:t>
      </w:r>
      <w:r w:rsidRPr="007C6E55">
        <w:rPr>
          <w:snapToGrid w:val="0"/>
          <w:sz w:val="22"/>
          <w:szCs w:val="22"/>
        </w:rPr>
        <w:t xml:space="preserve">. V prípade porušenia uvedených povinností zodpovedá Nájomca Prenajímateľovi za všetky škody, ktoré Prenajímateľovi dôsledkom porušenia povinností Nájomcom vznikli, resp. sankcie, ktoré boli Prenajímateľovi uložené. Zmluvné strany sa zároveň dohodli, že Nájomca bude na </w:t>
      </w:r>
      <w:r w:rsidRPr="007C6E55">
        <w:rPr>
          <w:sz w:val="22"/>
          <w:szCs w:val="22"/>
        </w:rPr>
        <w:t>vlastné náklady vykonávať pravidelné revízie určených technických zariadení, elektrického zariadenia, ústredného kúrenia, komínových telies, hasiacich prístrojov a </w:t>
      </w:r>
      <w:r>
        <w:rPr>
          <w:sz w:val="22"/>
          <w:szCs w:val="22"/>
        </w:rPr>
        <w:t xml:space="preserve">hydrantov, nachádzajúcich sa </w:t>
      </w:r>
      <w:r w:rsidRPr="007C6E55">
        <w:rPr>
          <w:sz w:val="22"/>
          <w:szCs w:val="22"/>
        </w:rPr>
        <w:t>v Predmete nájmu a Prenajímateľovi predloží kópiu každej revíznej správy. Inak Nájomca zodpovedá Prenajímateľovi za všetky škody, ktoré vzniknú porušením tejto povinnosti.</w:t>
      </w:r>
    </w:p>
    <w:p w14:paraId="7112288F" w14:textId="77777777" w:rsidR="00F14BF5" w:rsidRDefault="00F14BF5" w:rsidP="00F14BF5">
      <w:pPr>
        <w:pStyle w:val="Zarkazkladnhotextu"/>
        <w:tabs>
          <w:tab w:val="left" w:pos="567"/>
        </w:tabs>
        <w:spacing w:after="0"/>
        <w:ind w:left="0"/>
        <w:jc w:val="both"/>
        <w:rPr>
          <w:noProof/>
          <w:sz w:val="22"/>
          <w:szCs w:val="22"/>
        </w:rPr>
      </w:pPr>
    </w:p>
    <w:p w14:paraId="60AAEEF5" w14:textId="77777777" w:rsidR="00F14BF5" w:rsidRPr="00D16C7F" w:rsidRDefault="00D16C7F" w:rsidP="00F14BF5">
      <w:pPr>
        <w:pStyle w:val="Zarkazkladnhotextu"/>
        <w:numPr>
          <w:ilvl w:val="1"/>
          <w:numId w:val="7"/>
        </w:numPr>
        <w:tabs>
          <w:tab w:val="left" w:pos="567"/>
        </w:tabs>
        <w:spacing w:after="0"/>
        <w:ind w:left="0" w:firstLine="0"/>
        <w:jc w:val="both"/>
        <w:rPr>
          <w:noProof/>
          <w:sz w:val="22"/>
          <w:szCs w:val="22"/>
        </w:rPr>
      </w:pPr>
      <w:r w:rsidRPr="00D16C7F">
        <w:rPr>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D16C7F">
        <w:rPr>
          <w:sz w:val="22"/>
          <w:szCs w:val="22"/>
        </w:rPr>
        <w:t>novooznámenú</w:t>
      </w:r>
      <w:proofErr w:type="spellEnd"/>
      <w:r w:rsidRPr="00D16C7F">
        <w:rPr>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d) tejto Zmluvy.</w:t>
      </w:r>
    </w:p>
    <w:p w14:paraId="189E1455" w14:textId="77777777" w:rsidR="00F14BF5" w:rsidRDefault="00F14BF5" w:rsidP="00F14BF5">
      <w:pPr>
        <w:pStyle w:val="Zarkazkladnhotextu"/>
        <w:tabs>
          <w:tab w:val="left" w:pos="567"/>
        </w:tabs>
        <w:spacing w:after="0"/>
        <w:ind w:left="0"/>
        <w:jc w:val="both"/>
        <w:rPr>
          <w:noProof/>
          <w:sz w:val="22"/>
          <w:szCs w:val="22"/>
        </w:rPr>
      </w:pPr>
    </w:p>
    <w:p w14:paraId="037EC6DE" w14:textId="77777777" w:rsidR="00F14BF5" w:rsidRPr="00D16C7F" w:rsidRDefault="00D16C7F" w:rsidP="00F14BF5">
      <w:pPr>
        <w:pStyle w:val="Zarkazkladnhotextu"/>
        <w:numPr>
          <w:ilvl w:val="1"/>
          <w:numId w:val="7"/>
        </w:numPr>
        <w:tabs>
          <w:tab w:val="left" w:pos="567"/>
        </w:tabs>
        <w:spacing w:after="0"/>
        <w:ind w:left="0" w:firstLine="0"/>
        <w:jc w:val="both"/>
        <w:rPr>
          <w:noProof/>
          <w:sz w:val="22"/>
          <w:szCs w:val="22"/>
        </w:rPr>
      </w:pPr>
      <w:r w:rsidRPr="00D16C7F">
        <w:rPr>
          <w:sz w:val="22"/>
          <w:szCs w:val="22"/>
        </w:rPr>
        <w:t>Nájomca je povinný umožniť vstup do Predmetu nájmu oprávneným zamestnancom Prenajímateľa za účelom opráv a odstraňovania porúch na podzemných a nadzemných vedeniach, resp. zariadeniach umiestnených v Predmete nájmu.</w:t>
      </w:r>
      <w:r w:rsidR="00F14BF5" w:rsidRPr="00D16C7F">
        <w:rPr>
          <w:sz w:val="22"/>
          <w:szCs w:val="22"/>
        </w:rPr>
        <w:t xml:space="preserve">  </w:t>
      </w:r>
    </w:p>
    <w:p w14:paraId="319FD8CA" w14:textId="77777777" w:rsidR="00F14BF5" w:rsidRDefault="00F14BF5" w:rsidP="00F14BF5">
      <w:pPr>
        <w:pStyle w:val="Zarkazkladnhotextu"/>
        <w:tabs>
          <w:tab w:val="left" w:pos="567"/>
        </w:tabs>
        <w:spacing w:after="0"/>
        <w:ind w:left="0"/>
        <w:jc w:val="both"/>
        <w:rPr>
          <w:noProof/>
          <w:sz w:val="22"/>
          <w:szCs w:val="22"/>
        </w:rPr>
      </w:pPr>
    </w:p>
    <w:p w14:paraId="5C4C8251" w14:textId="77777777" w:rsidR="00F14BF5" w:rsidRDefault="00F14BF5" w:rsidP="00F14BF5">
      <w:pPr>
        <w:pStyle w:val="Zarkazkladnhotextu"/>
        <w:numPr>
          <w:ilvl w:val="1"/>
          <w:numId w:val="7"/>
        </w:numPr>
        <w:tabs>
          <w:tab w:val="left" w:pos="567"/>
        </w:tabs>
        <w:spacing w:after="0"/>
        <w:ind w:left="0" w:firstLine="0"/>
        <w:jc w:val="both"/>
        <w:rPr>
          <w:noProof/>
          <w:sz w:val="22"/>
          <w:szCs w:val="22"/>
        </w:rPr>
      </w:pPr>
      <w:r w:rsidRPr="007C6E55">
        <w:rPr>
          <w:sz w:val="22"/>
          <w:szCs w:val="22"/>
        </w:rPr>
        <w:t>Pokiaľ sa Zmluvné strany písomne nedohodli inak, ku dňu ukončenia nájmu je Nájomca povinný Predmet nájmu uvoľniť, vypratať</w:t>
      </w:r>
      <w:r>
        <w:rPr>
          <w:sz w:val="22"/>
          <w:szCs w:val="22"/>
        </w:rPr>
        <w:t>, vykonať hygienickú maľbu stien a stropov</w:t>
      </w:r>
      <w:r w:rsidRPr="007C6E55">
        <w:rPr>
          <w:sz w:val="22"/>
          <w:szCs w:val="22"/>
        </w:rPr>
        <w:t xml:space="preserve"> a protokolárne ho odovzdať Prenajímateľovi v stave, v akom ho prevzal, s prihli</w:t>
      </w:r>
      <w:r>
        <w:rPr>
          <w:sz w:val="22"/>
          <w:szCs w:val="22"/>
        </w:rPr>
        <w:t>adnutím na obvyklé opotrebenie bez narušenia povrchov omietok (otvory po odstránení technologických zariadení, po reklamných zariadeniach i mimo Predmetu nájmu a iné).</w:t>
      </w:r>
    </w:p>
    <w:p w14:paraId="7E303B75" w14:textId="77777777" w:rsidR="00F14BF5" w:rsidRDefault="00F14BF5" w:rsidP="00F14BF5">
      <w:pPr>
        <w:pStyle w:val="Zarkazkladnhotextu"/>
        <w:tabs>
          <w:tab w:val="left" w:pos="567"/>
        </w:tabs>
        <w:spacing w:after="0"/>
        <w:ind w:left="0"/>
        <w:jc w:val="both"/>
        <w:rPr>
          <w:noProof/>
          <w:sz w:val="22"/>
          <w:szCs w:val="22"/>
        </w:rPr>
      </w:pPr>
    </w:p>
    <w:p w14:paraId="1B65F623" w14:textId="77777777" w:rsidR="00F14BF5" w:rsidRDefault="00D16C7F" w:rsidP="00F14BF5">
      <w:pPr>
        <w:pStyle w:val="Zarkazkladnhotextu"/>
        <w:numPr>
          <w:ilvl w:val="1"/>
          <w:numId w:val="7"/>
        </w:numPr>
        <w:tabs>
          <w:tab w:val="left" w:pos="567"/>
        </w:tabs>
        <w:spacing w:after="0"/>
        <w:ind w:left="0" w:firstLine="0"/>
        <w:jc w:val="both"/>
        <w:rPr>
          <w:noProof/>
          <w:sz w:val="22"/>
          <w:szCs w:val="22"/>
        </w:rPr>
      </w:pPr>
      <w:r w:rsidRPr="000F3610">
        <w:rPr>
          <w:noProof/>
          <w:sz w:val="22"/>
          <w:szCs w:val="22"/>
        </w:rPr>
        <w:lastRenderedPageBreak/>
        <w:t>V prípade zistenia rozdielneho stavu Predmetu nájmu od odovzdania Predmetu nájmu Nájomcovi do vrátenia Predmetu nájmu Prenajímateľovi nad rámec obvyklého opotrebenia, je Nájomca povinný uhradiť Prenajímateľovi spôsobenú škodu za nadmerné opotrebenie Predmetu nájmu alebo inú škodu, ktorá týmto vznikla.</w:t>
      </w:r>
    </w:p>
    <w:p w14:paraId="31A04F4B" w14:textId="77777777" w:rsidR="00F14BF5" w:rsidRDefault="00F14BF5" w:rsidP="00F14BF5">
      <w:pPr>
        <w:pStyle w:val="Odsekzoznamu"/>
        <w:rPr>
          <w:noProof/>
          <w:sz w:val="22"/>
          <w:szCs w:val="22"/>
        </w:rPr>
      </w:pPr>
    </w:p>
    <w:p w14:paraId="79DD840D" w14:textId="77777777" w:rsidR="000854A9" w:rsidRDefault="00F14BF5" w:rsidP="00F14BF5">
      <w:pPr>
        <w:pStyle w:val="Zarkazkladnhotextu"/>
        <w:numPr>
          <w:ilvl w:val="1"/>
          <w:numId w:val="7"/>
        </w:numPr>
        <w:tabs>
          <w:tab w:val="left" w:pos="567"/>
        </w:tabs>
        <w:spacing w:after="0"/>
        <w:ind w:left="0" w:firstLine="0"/>
        <w:jc w:val="both"/>
        <w:rPr>
          <w:noProof/>
          <w:sz w:val="22"/>
          <w:szCs w:val="22"/>
        </w:rPr>
      </w:pPr>
      <w:r w:rsidRPr="00F70581">
        <w:rPr>
          <w:sz w:val="22"/>
          <w:szCs w:val="22"/>
        </w:rPr>
        <w:t>Prenajímateľ a Nájomca sa dohodli, že akékoľvek stavebné úpravy Predmetu nájmu môže Nájomca realizovať len s predchádzajúcim písomným súhlasom Prenajímateľa a na základe Prenajímateľom odsúhlasenej projektovej dokumentácie, a to výlučne ako úpravy nemajúce charakter technického zhodnotenia. V prípade písomného súhlasu Prenajímateľa s realizáci</w:t>
      </w:r>
      <w:r>
        <w:rPr>
          <w:sz w:val="22"/>
          <w:szCs w:val="22"/>
        </w:rPr>
        <w:t>o</w:t>
      </w:r>
      <w:r w:rsidRPr="00F70581">
        <w:rPr>
          <w:sz w:val="22"/>
          <w:szCs w:val="22"/>
        </w:rPr>
        <w:t>u stavebných úprav Predmetu nájmu je Nájomca oprávnený tieto vykonávať len na vlastné náklady, bez možnosti ich refundácie zo strany Prenajímateľa počas trvania nájomného vzťahu, ani po jeho skončení.  </w:t>
      </w:r>
    </w:p>
    <w:p w14:paraId="421FE6DA" w14:textId="77777777" w:rsidR="000854A9" w:rsidRDefault="000854A9" w:rsidP="000854A9">
      <w:pPr>
        <w:pStyle w:val="Odsekzoznamu"/>
        <w:rPr>
          <w:sz w:val="22"/>
          <w:szCs w:val="22"/>
        </w:rPr>
      </w:pPr>
    </w:p>
    <w:p w14:paraId="4BF02BCE" w14:textId="61B36E0D" w:rsidR="000854A9" w:rsidRPr="000854A9" w:rsidRDefault="000854A9" w:rsidP="000854A9">
      <w:pPr>
        <w:pStyle w:val="Zarkazkladnhotextu"/>
        <w:numPr>
          <w:ilvl w:val="1"/>
          <w:numId w:val="7"/>
        </w:numPr>
        <w:tabs>
          <w:tab w:val="left" w:pos="567"/>
        </w:tabs>
        <w:spacing w:after="0"/>
        <w:ind w:left="0" w:firstLine="0"/>
        <w:jc w:val="both"/>
        <w:rPr>
          <w:b/>
          <w:i/>
          <w:iCs/>
          <w:color w:val="4F81BD"/>
          <w:sz w:val="22"/>
          <w:szCs w:val="22"/>
        </w:rPr>
      </w:pPr>
      <w:r w:rsidRPr="00756DBF">
        <w:rPr>
          <w:sz w:val="22"/>
          <w:szCs w:val="22"/>
        </w:rPr>
        <w:t>Nájomca vyhlasuje, že Prenajímateľovi poskytol svoje osobné údaje na účely plnenia tejto</w:t>
      </w:r>
      <w:r>
        <w:rPr>
          <w:sz w:val="22"/>
          <w:szCs w:val="22"/>
        </w:rPr>
        <w:t xml:space="preserve"> </w:t>
      </w:r>
      <w:r w:rsidRPr="00756DBF">
        <w:rPr>
          <w:sz w:val="22"/>
          <w:szCs w:val="22"/>
        </w:rPr>
        <w:t xml:space="preserve">Zmluvy vrátane všetkých úkonov súvisiacich s realizáciou tejto Zmluvy (najmä jej zverejnenie, fakturácia nájomného), ktorý ich za týmto účelom spracúva na základe § 13 ods. </w:t>
      </w:r>
      <w:r>
        <w:rPr>
          <w:sz w:val="22"/>
          <w:szCs w:val="22"/>
        </w:rPr>
        <w:t xml:space="preserve">1 písm. b) zákona č. 18/2018 </w:t>
      </w:r>
      <w:proofErr w:type="spellStart"/>
      <w:r>
        <w:rPr>
          <w:sz w:val="22"/>
          <w:szCs w:val="22"/>
        </w:rPr>
        <w:t>Z.</w:t>
      </w:r>
      <w:r w:rsidRPr="00756DBF">
        <w:rPr>
          <w:sz w:val="22"/>
          <w:szCs w:val="22"/>
        </w:rPr>
        <w:t>z</w:t>
      </w:r>
      <w:proofErr w:type="spellEnd"/>
      <w:r w:rsidRPr="00756DBF">
        <w:rPr>
          <w:sz w:val="22"/>
          <w:szCs w:val="22"/>
        </w:rPr>
        <w:t>. o ochrane osobných údajov a o zmene a doplnení niektorých zákonov</w:t>
      </w:r>
      <w:r>
        <w:rPr>
          <w:sz w:val="22"/>
          <w:szCs w:val="22"/>
        </w:rPr>
        <w:t xml:space="preserve"> v znení neskorších predpisov</w:t>
      </w:r>
      <w:r w:rsidRPr="00756DBF">
        <w:rPr>
          <w:sz w:val="22"/>
          <w:szCs w:val="22"/>
        </w:rPr>
        <w:t>. Nájomca vyhlasuje, že sa riadne oboznámil  s podmienkami a princípmi ochrany osobných údajov v spoločnosti ŽSR ako Pren</w:t>
      </w:r>
      <w:r w:rsidRPr="00550110">
        <w:rPr>
          <w:sz w:val="22"/>
          <w:szCs w:val="22"/>
        </w:rPr>
        <w:t xml:space="preserve">ajímateľa zverejnenými na </w:t>
      </w:r>
      <w:hyperlink r:id="rId7" w:history="1">
        <w:r w:rsidRPr="000854A9">
          <w:t>www.zsr.sk/ou</w:t>
        </w:r>
      </w:hyperlink>
      <w:r w:rsidRPr="00550110">
        <w:rPr>
          <w:sz w:val="22"/>
          <w:szCs w:val="22"/>
        </w:rPr>
        <w:t xml:space="preserve">. </w:t>
      </w:r>
      <w:r w:rsidRPr="000854A9">
        <w:rPr>
          <w:b/>
          <w:i/>
          <w:iCs/>
          <w:color w:val="4F81BD"/>
          <w:sz w:val="22"/>
          <w:szCs w:val="22"/>
        </w:rPr>
        <w:t>(uvedie sa len ak je nájomca FO alebo FOP)</w:t>
      </w:r>
    </w:p>
    <w:p w14:paraId="4629B9A9" w14:textId="77777777" w:rsidR="00F14BF5" w:rsidRDefault="00F14BF5" w:rsidP="00F14BF5">
      <w:pPr>
        <w:pStyle w:val="Odsekzoznamu"/>
        <w:rPr>
          <w:noProof/>
          <w:sz w:val="22"/>
          <w:szCs w:val="22"/>
        </w:rPr>
      </w:pPr>
    </w:p>
    <w:p w14:paraId="49C45233" w14:textId="77777777" w:rsidR="00F14BF5" w:rsidRPr="00EF4776" w:rsidRDefault="00F14BF5" w:rsidP="00F14BF5">
      <w:pPr>
        <w:pStyle w:val="Zarkazkladnhotextu"/>
        <w:numPr>
          <w:ilvl w:val="1"/>
          <w:numId w:val="7"/>
        </w:numPr>
        <w:tabs>
          <w:tab w:val="left" w:pos="567"/>
        </w:tabs>
        <w:spacing w:after="0"/>
        <w:ind w:left="0" w:firstLine="0"/>
        <w:jc w:val="both"/>
        <w:rPr>
          <w:noProof/>
          <w:sz w:val="22"/>
          <w:szCs w:val="22"/>
        </w:rPr>
      </w:pPr>
      <w:r w:rsidRPr="00F263D6">
        <w:rPr>
          <w:sz w:val="22"/>
          <w:szCs w:val="22"/>
        </w:rPr>
        <w:t xml:space="preserve">Nájomca podpisom Zmluvy potvrdzuje, že bol oboznámený so Štandardmi železničných staníc vzťahujúcimi sa na Predmet nájmu. Za udržiavanie príslušných Štandardov železničných staníc je v Predmete nájmu zodpovedný Nájomca. </w:t>
      </w:r>
      <w:r w:rsidRPr="00F263D6">
        <w:rPr>
          <w:snapToGrid w:val="0"/>
          <w:sz w:val="22"/>
          <w:szCs w:val="22"/>
        </w:rPr>
        <w:t>V prípade porušenia uvedených povinností zodpovedá Nájomca Prenajímateľovi za všetky škody, ktoré Prenajímateľovi dôsledkom porušenia povinností Nájomcom vznikli, resp. sankcie, ktoré boli Prenajímateľovi uložené. Zároveň sa p</w:t>
      </w:r>
      <w:r w:rsidRPr="00F263D6">
        <w:rPr>
          <w:sz w:val="22"/>
          <w:szCs w:val="22"/>
        </w:rPr>
        <w:t>orušenie týchto  povinností považuje za závažné porušenie Zmluvy</w:t>
      </w:r>
      <w:r w:rsidR="00D16C7F">
        <w:rPr>
          <w:sz w:val="22"/>
          <w:szCs w:val="22"/>
        </w:rPr>
        <w:t>,</w:t>
      </w:r>
      <w:r w:rsidRPr="00F263D6">
        <w:rPr>
          <w:sz w:val="22"/>
          <w:szCs w:val="22"/>
        </w:rPr>
        <w:t xml:space="preserve"> v dôsledku čoho má Prenajímateľ právo odstúpiť od Zmluvy v zmysle ods. 5.1 písm. d) tejto Zmluvy</w:t>
      </w:r>
      <w:r w:rsidRPr="00D16C7F">
        <w:rPr>
          <w:sz w:val="22"/>
          <w:szCs w:val="22"/>
        </w:rPr>
        <w:t xml:space="preserve">. </w:t>
      </w:r>
    </w:p>
    <w:p w14:paraId="0B924526" w14:textId="77777777" w:rsidR="00F14BF5" w:rsidRPr="00EF4776" w:rsidRDefault="00F14BF5" w:rsidP="00F14BF5">
      <w:pPr>
        <w:pStyle w:val="Zarkazkladnhotextu"/>
        <w:tabs>
          <w:tab w:val="left" w:pos="567"/>
        </w:tabs>
        <w:spacing w:after="0"/>
        <w:ind w:left="0"/>
        <w:jc w:val="both"/>
        <w:rPr>
          <w:noProof/>
          <w:sz w:val="22"/>
          <w:szCs w:val="22"/>
        </w:rPr>
      </w:pPr>
    </w:p>
    <w:p w14:paraId="05737563" w14:textId="77777777" w:rsidR="00F14BF5" w:rsidRPr="007037F3" w:rsidRDefault="00D16C7F" w:rsidP="00F14BF5">
      <w:pPr>
        <w:pStyle w:val="Zarkazkladnhotextu"/>
        <w:numPr>
          <w:ilvl w:val="1"/>
          <w:numId w:val="7"/>
        </w:numPr>
        <w:tabs>
          <w:tab w:val="left" w:pos="567"/>
        </w:tabs>
        <w:spacing w:after="0"/>
        <w:ind w:left="0" w:firstLine="0"/>
        <w:jc w:val="both"/>
        <w:rPr>
          <w:noProof/>
          <w:sz w:val="22"/>
          <w:szCs w:val="22"/>
        </w:rPr>
      </w:pPr>
      <w:r>
        <w:rPr>
          <w:iCs/>
          <w:sz w:val="22"/>
          <w:szCs w:val="22"/>
        </w:rPr>
        <w:t>Nájomca</w:t>
      </w:r>
      <w:r w:rsidR="00F14BF5" w:rsidRPr="00EF4776">
        <w:rPr>
          <w:iCs/>
          <w:sz w:val="22"/>
          <w:szCs w:val="22"/>
        </w:rPr>
        <w:t xml:space="preserve"> je povinný dodržiavať Etický kódex Železníc Slovenskej republiky. Aktuálne znenie Etického kódexu Železníc Slovenskej republiky je zverejnené na internetovej stránke Železníc Slovenskej republiky.</w:t>
      </w:r>
    </w:p>
    <w:p w14:paraId="396AFB61" w14:textId="77777777" w:rsidR="00F14BF5" w:rsidRPr="00EF4776" w:rsidRDefault="00F14BF5" w:rsidP="00F14BF5">
      <w:pPr>
        <w:pStyle w:val="Zarkazkladnhotextu"/>
        <w:tabs>
          <w:tab w:val="left" w:pos="567"/>
        </w:tabs>
        <w:spacing w:after="0"/>
        <w:ind w:left="0"/>
        <w:jc w:val="both"/>
        <w:rPr>
          <w:noProof/>
          <w:sz w:val="22"/>
          <w:szCs w:val="22"/>
        </w:rPr>
      </w:pPr>
    </w:p>
    <w:p w14:paraId="583A9CB7" w14:textId="77777777" w:rsidR="00F14BF5" w:rsidRDefault="00F14BF5" w:rsidP="00F14BF5">
      <w:pPr>
        <w:rPr>
          <w:b/>
          <w:bCs/>
          <w:sz w:val="24"/>
          <w:szCs w:val="24"/>
        </w:rPr>
      </w:pPr>
    </w:p>
    <w:p w14:paraId="5B9B0892" w14:textId="77777777" w:rsidR="00D16C7F" w:rsidRDefault="00D16C7F" w:rsidP="00F14BF5">
      <w:pPr>
        <w:rPr>
          <w:b/>
          <w:bCs/>
          <w:sz w:val="24"/>
          <w:szCs w:val="24"/>
        </w:rPr>
      </w:pPr>
    </w:p>
    <w:p w14:paraId="65A4BF0D" w14:textId="77777777" w:rsidR="00D16C7F" w:rsidRDefault="00D16C7F" w:rsidP="00F14BF5">
      <w:pPr>
        <w:rPr>
          <w:b/>
          <w:bCs/>
          <w:sz w:val="24"/>
          <w:szCs w:val="24"/>
        </w:rPr>
      </w:pPr>
    </w:p>
    <w:p w14:paraId="7C4232C8" w14:textId="77777777" w:rsidR="00F14BF5" w:rsidRPr="007B43E3" w:rsidRDefault="00F14BF5" w:rsidP="00F14BF5">
      <w:pPr>
        <w:jc w:val="center"/>
        <w:rPr>
          <w:b/>
          <w:bCs/>
          <w:sz w:val="24"/>
          <w:szCs w:val="24"/>
        </w:rPr>
      </w:pPr>
      <w:r w:rsidRPr="007B43E3">
        <w:rPr>
          <w:b/>
          <w:bCs/>
          <w:sz w:val="24"/>
          <w:szCs w:val="24"/>
        </w:rPr>
        <w:t>Čl. VIII</w:t>
      </w:r>
    </w:p>
    <w:p w14:paraId="12A3136D" w14:textId="77777777" w:rsidR="00F14BF5" w:rsidRDefault="00F14BF5" w:rsidP="00F14BF5">
      <w:pPr>
        <w:jc w:val="center"/>
        <w:rPr>
          <w:b/>
          <w:bCs/>
          <w:sz w:val="24"/>
          <w:szCs w:val="24"/>
        </w:rPr>
      </w:pPr>
      <w:r w:rsidRPr="007B43E3">
        <w:rPr>
          <w:b/>
          <w:bCs/>
          <w:sz w:val="24"/>
          <w:szCs w:val="24"/>
        </w:rPr>
        <w:t>Z</w:t>
      </w:r>
      <w:r>
        <w:rPr>
          <w:b/>
          <w:bCs/>
          <w:sz w:val="24"/>
          <w:szCs w:val="24"/>
        </w:rPr>
        <w:t>ÁVEREČNÉ USTANOVENIA</w:t>
      </w:r>
    </w:p>
    <w:p w14:paraId="152CFE50" w14:textId="77777777" w:rsidR="00F14BF5" w:rsidRPr="007B43E3" w:rsidRDefault="00F14BF5" w:rsidP="00F14BF5">
      <w:pPr>
        <w:jc w:val="center"/>
        <w:rPr>
          <w:b/>
          <w:bCs/>
          <w:sz w:val="24"/>
          <w:szCs w:val="24"/>
        </w:rPr>
      </w:pPr>
    </w:p>
    <w:p w14:paraId="7A250200"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 xml:space="preserve">Vzťahy medzi Zmluvnými stranami, ktoré nie sú upravené Zmluvou sa riadia ustanoveniami zákona č. 116/1990 Zb. o nájme a podnájme nebytových priestorov v znení neskorších predpisov, </w:t>
      </w:r>
      <w:r w:rsidRPr="00CA0514">
        <w:rPr>
          <w:sz w:val="22"/>
          <w:szCs w:val="22"/>
        </w:rPr>
        <w:t>ustanoveniami zákona č. 513/1991 Zb. Obchodný zákonník v platnom znení</w:t>
      </w:r>
      <w:r>
        <w:rPr>
          <w:b/>
          <w:i/>
          <w:color w:val="0070C0"/>
          <w:sz w:val="22"/>
          <w:szCs w:val="22"/>
        </w:rPr>
        <w:t xml:space="preserve"> </w:t>
      </w:r>
      <w:r w:rsidRPr="00DE08E8">
        <w:rPr>
          <w:sz w:val="22"/>
          <w:szCs w:val="22"/>
        </w:rPr>
        <w:t>a subsidiárne ustanoveniami zákona č. 40/1964 Zb. Občiansky zákonník v znení neskorších predpisov a ďalšími všeobecne záväznými právnymi predpismi.</w:t>
      </w:r>
    </w:p>
    <w:p w14:paraId="78CAAA04" w14:textId="77777777" w:rsidR="00F14BF5" w:rsidRDefault="00F14BF5" w:rsidP="00F14BF5">
      <w:pPr>
        <w:pStyle w:val="Zarkazkladnhotextu"/>
        <w:tabs>
          <w:tab w:val="left" w:pos="567"/>
        </w:tabs>
        <w:spacing w:after="0"/>
        <w:ind w:left="0"/>
        <w:jc w:val="both"/>
        <w:rPr>
          <w:sz w:val="22"/>
          <w:szCs w:val="22"/>
        </w:rPr>
      </w:pPr>
    </w:p>
    <w:p w14:paraId="11E94A93"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Práva a povinnosti Prenajímateľa vykonávajú jednotlivé organizačné zložky Prenajímateľa v zmysle platného organizačného poriadku Prenajímateľa.</w:t>
      </w:r>
    </w:p>
    <w:p w14:paraId="3DDEAB44" w14:textId="77777777" w:rsidR="00F14BF5" w:rsidRDefault="00F14BF5" w:rsidP="00F14BF5">
      <w:pPr>
        <w:pStyle w:val="Zarkazkladnhotextu"/>
        <w:tabs>
          <w:tab w:val="left" w:pos="567"/>
        </w:tabs>
        <w:spacing w:after="0"/>
        <w:ind w:left="792"/>
        <w:jc w:val="both"/>
        <w:rPr>
          <w:noProof/>
          <w:sz w:val="22"/>
          <w:szCs w:val="22"/>
        </w:rPr>
      </w:pPr>
    </w:p>
    <w:p w14:paraId="225D1C95"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 xml:space="preserve">Zmluvné strany vyhlasujú, že majú spôsobilosť na právne úkony, že si Zmluvu pred jej podpisom riadne prečítali a jej obsahu porozumeli, že Zmluva bola uzavretá po vzájomnej dohode v súlade so zákonom, s ich slobodnou vôľou, vážne, určite a nie v tiesni ani za nápadne nevýhodných podmienok. Zmluva je na znak súhlasu podpísaná oboma Zmluvnými stranami. </w:t>
      </w:r>
    </w:p>
    <w:p w14:paraId="691E418A" w14:textId="77777777" w:rsidR="00F14BF5" w:rsidRDefault="00F14BF5" w:rsidP="00F14BF5">
      <w:pPr>
        <w:pStyle w:val="Zarkazkladnhotextu"/>
        <w:tabs>
          <w:tab w:val="left" w:pos="567"/>
        </w:tabs>
        <w:spacing w:after="0"/>
        <w:ind w:left="792"/>
        <w:jc w:val="both"/>
        <w:rPr>
          <w:noProof/>
          <w:sz w:val="22"/>
          <w:szCs w:val="22"/>
        </w:rPr>
      </w:pPr>
    </w:p>
    <w:p w14:paraId="48C53AED"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lastRenderedPageBreak/>
        <w:t>Akékoľvek zmeny obsahu Zmluvy, môžu byť vykonané iba formou písomného očíslovaného dodatku podpísaného oboma Zmluvnými stranami, okrem oznámenia Prenajímateľa o zvýšení nájmu v zmysle ods. 4.5 Zmluvy</w:t>
      </w:r>
      <w:r w:rsidR="00D16C7F">
        <w:rPr>
          <w:sz w:val="22"/>
          <w:szCs w:val="22"/>
        </w:rPr>
        <w:t xml:space="preserve"> a ostatných zmien</w:t>
      </w:r>
      <w:r w:rsidRPr="00DE08E8">
        <w:rPr>
          <w:sz w:val="22"/>
          <w:szCs w:val="22"/>
        </w:rPr>
        <w:t>, ktoré Zmluva pripúšťa.</w:t>
      </w:r>
    </w:p>
    <w:p w14:paraId="5172703C" w14:textId="77777777" w:rsidR="00F14BF5" w:rsidRDefault="00F14BF5" w:rsidP="00F14BF5">
      <w:pPr>
        <w:pStyle w:val="Zarkazkladnhotextu"/>
        <w:tabs>
          <w:tab w:val="left" w:pos="567"/>
        </w:tabs>
        <w:spacing w:after="0"/>
        <w:ind w:left="0"/>
        <w:jc w:val="both"/>
        <w:rPr>
          <w:noProof/>
          <w:sz w:val="22"/>
          <w:szCs w:val="22"/>
        </w:rPr>
      </w:pPr>
    </w:p>
    <w:p w14:paraId="2E489B58"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 xml:space="preserve">Ak sa preukáže, že niektoré z ustanovení Zmluvy (alebo jeho časť) je neplatné a/alebo neúčinné, a dôvod tejto neplatnosti </w:t>
      </w:r>
      <w:r w:rsidR="00D16C7F">
        <w:rPr>
          <w:sz w:val="22"/>
          <w:szCs w:val="22"/>
        </w:rPr>
        <w:t>a/alebo neúčinnosti</w:t>
      </w:r>
      <w:r w:rsidR="00D16C7F" w:rsidRPr="00DE08E8">
        <w:rPr>
          <w:sz w:val="22"/>
          <w:szCs w:val="22"/>
        </w:rPr>
        <w:t xml:space="preserve"> </w:t>
      </w:r>
      <w:r w:rsidRPr="00DE08E8">
        <w:rPr>
          <w:sz w:val="22"/>
          <w:szCs w:val="22"/>
        </w:rPr>
        <w:t>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27C47E0" w14:textId="77777777" w:rsidR="00F14BF5" w:rsidRDefault="00F14BF5" w:rsidP="00F14BF5">
      <w:pPr>
        <w:pStyle w:val="Zarkazkladnhotextu"/>
        <w:tabs>
          <w:tab w:val="left" w:pos="567"/>
        </w:tabs>
        <w:spacing w:after="0"/>
        <w:ind w:left="792"/>
        <w:jc w:val="both"/>
        <w:rPr>
          <w:noProof/>
          <w:sz w:val="22"/>
          <w:szCs w:val="22"/>
        </w:rPr>
      </w:pPr>
    </w:p>
    <w:p w14:paraId="64DE2C19"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 xml:space="preserve">Zmluvné strany berú na vedomie a súčasne vyjadrujú súhlas so zverejnením Zmluvy i jej prípadných dodatkov </w:t>
      </w:r>
      <w:r w:rsidRPr="00DE08E8">
        <w:rPr>
          <w:iCs/>
          <w:color w:val="000000"/>
          <w:sz w:val="22"/>
          <w:szCs w:val="22"/>
        </w:rPr>
        <w:t>v zmysle Občianskeho zákonníka v spojení so Zákonom o slobode informácií.</w:t>
      </w:r>
      <w:r w:rsidRPr="00DE08E8">
        <w:rPr>
          <w:sz w:val="22"/>
          <w:szCs w:val="22"/>
        </w:rPr>
        <w:t xml:space="preserve"> </w:t>
      </w:r>
    </w:p>
    <w:p w14:paraId="3A4E9F1D" w14:textId="77777777" w:rsidR="00F14BF5" w:rsidRDefault="00F14BF5" w:rsidP="00F14BF5">
      <w:pPr>
        <w:pStyle w:val="Zarkazkladnhotextu"/>
        <w:tabs>
          <w:tab w:val="left" w:pos="567"/>
        </w:tabs>
        <w:spacing w:after="0"/>
        <w:ind w:left="0"/>
        <w:jc w:val="both"/>
        <w:rPr>
          <w:noProof/>
          <w:sz w:val="22"/>
          <w:szCs w:val="22"/>
        </w:rPr>
      </w:pPr>
    </w:p>
    <w:p w14:paraId="753AE1D1" w14:textId="77777777" w:rsidR="00F14BF5" w:rsidRDefault="00F14BF5" w:rsidP="00F14BF5">
      <w:pPr>
        <w:pStyle w:val="Zarkazkladnhotextu"/>
        <w:numPr>
          <w:ilvl w:val="1"/>
          <w:numId w:val="9"/>
        </w:numPr>
        <w:tabs>
          <w:tab w:val="left" w:pos="567"/>
        </w:tabs>
        <w:spacing w:after="0"/>
        <w:ind w:left="0" w:firstLine="0"/>
        <w:jc w:val="both"/>
        <w:rPr>
          <w:noProof/>
          <w:sz w:val="22"/>
          <w:szCs w:val="22"/>
        </w:rPr>
      </w:pPr>
      <w:r w:rsidRPr="00DE08E8">
        <w:rPr>
          <w:sz w:val="22"/>
          <w:szCs w:val="22"/>
        </w:rPr>
        <w:t xml:space="preserve">Zmluva je vyhotovená v troch (3) vyhotoveniach, z ktorých Prenajímateľ obdrží dve (2) vyhotovenia a Nájomca jedno (1) vyhotovenie.  </w:t>
      </w:r>
    </w:p>
    <w:p w14:paraId="6EF5F74C" w14:textId="77777777" w:rsidR="00F14BF5" w:rsidRDefault="00F14BF5" w:rsidP="00F14BF5">
      <w:pPr>
        <w:pStyle w:val="Zarkazkladnhotextu"/>
        <w:tabs>
          <w:tab w:val="left" w:pos="567"/>
        </w:tabs>
        <w:spacing w:after="0"/>
        <w:ind w:left="0"/>
        <w:jc w:val="both"/>
        <w:rPr>
          <w:noProof/>
          <w:sz w:val="22"/>
          <w:szCs w:val="22"/>
        </w:rPr>
      </w:pPr>
    </w:p>
    <w:p w14:paraId="6D1D1FDC" w14:textId="77777777" w:rsidR="00F14BF5" w:rsidRDefault="00F14BF5" w:rsidP="00F14BF5">
      <w:pPr>
        <w:tabs>
          <w:tab w:val="left" w:pos="4962"/>
        </w:tabs>
        <w:rPr>
          <w:b/>
          <w:sz w:val="22"/>
          <w:szCs w:val="22"/>
        </w:rPr>
      </w:pPr>
    </w:p>
    <w:p w14:paraId="115C2180" w14:textId="77777777" w:rsidR="00F14BF5" w:rsidRPr="00FC748E" w:rsidRDefault="00F14BF5" w:rsidP="00F14BF5">
      <w:pPr>
        <w:tabs>
          <w:tab w:val="left" w:pos="4962"/>
        </w:tabs>
        <w:rPr>
          <w:b/>
          <w:sz w:val="22"/>
          <w:szCs w:val="22"/>
        </w:rPr>
      </w:pPr>
      <w:r w:rsidRPr="00FC748E">
        <w:rPr>
          <w:b/>
          <w:sz w:val="22"/>
          <w:szCs w:val="22"/>
        </w:rPr>
        <w:t xml:space="preserve">Prenajímateľ: </w:t>
      </w:r>
      <w:r w:rsidRPr="00FC748E">
        <w:rPr>
          <w:b/>
          <w:sz w:val="22"/>
          <w:szCs w:val="22"/>
        </w:rPr>
        <w:tab/>
        <w:t>Nájomca:</w:t>
      </w:r>
    </w:p>
    <w:p w14:paraId="167DF89B" w14:textId="77777777" w:rsidR="00F14BF5" w:rsidRPr="00FC748E" w:rsidRDefault="00F14BF5" w:rsidP="00F14BF5">
      <w:pPr>
        <w:pStyle w:val="Zkladntext"/>
        <w:rPr>
          <w:bCs w:val="0"/>
          <w:szCs w:val="22"/>
        </w:rPr>
      </w:pPr>
    </w:p>
    <w:p w14:paraId="79B70242" w14:textId="77777777" w:rsidR="00F14BF5" w:rsidRPr="00D00A14" w:rsidRDefault="00F14BF5" w:rsidP="00F14BF5">
      <w:pPr>
        <w:pStyle w:val="Zkladntext"/>
        <w:rPr>
          <w:b w:val="0"/>
          <w:bCs w:val="0"/>
          <w:sz w:val="22"/>
          <w:szCs w:val="22"/>
        </w:rPr>
      </w:pPr>
      <w:r w:rsidRPr="00D00A14">
        <w:rPr>
          <w:b w:val="0"/>
          <w:bCs w:val="0"/>
          <w:sz w:val="22"/>
          <w:szCs w:val="22"/>
        </w:rPr>
        <w:t>V Bratislave, dňa ........................</w:t>
      </w:r>
      <w:r w:rsidRPr="00D00A14">
        <w:rPr>
          <w:b w:val="0"/>
          <w:bCs w:val="0"/>
          <w:sz w:val="22"/>
          <w:szCs w:val="22"/>
        </w:rPr>
        <w:tab/>
        <w:t xml:space="preserve"> </w:t>
      </w:r>
      <w:r w:rsidRPr="00D00A14">
        <w:rPr>
          <w:b w:val="0"/>
          <w:bCs w:val="0"/>
          <w:sz w:val="22"/>
          <w:szCs w:val="22"/>
        </w:rPr>
        <w:tab/>
      </w:r>
      <w:r w:rsidRPr="00D00A14">
        <w:rPr>
          <w:b w:val="0"/>
          <w:bCs w:val="0"/>
          <w:sz w:val="22"/>
          <w:szCs w:val="22"/>
        </w:rPr>
        <w:tab/>
        <w:t>V</w:t>
      </w:r>
      <w:r w:rsidR="00975BAB">
        <w:rPr>
          <w:b w:val="0"/>
          <w:bCs w:val="0"/>
          <w:sz w:val="22"/>
          <w:szCs w:val="22"/>
        </w:rPr>
        <w:t xml:space="preserve"> ..........................</w:t>
      </w:r>
      <w:r w:rsidRPr="00D00A14">
        <w:rPr>
          <w:b w:val="0"/>
          <w:bCs w:val="0"/>
          <w:sz w:val="22"/>
          <w:szCs w:val="22"/>
        </w:rPr>
        <w:t>,  dňa ........................</w:t>
      </w:r>
      <w:r w:rsidRPr="00D00A14">
        <w:rPr>
          <w:b w:val="0"/>
          <w:sz w:val="22"/>
          <w:szCs w:val="22"/>
        </w:rPr>
        <w:tab/>
      </w:r>
    </w:p>
    <w:p w14:paraId="7CDEA7C4" w14:textId="77777777" w:rsidR="00F14BF5" w:rsidRDefault="00F14BF5" w:rsidP="00F14BF5">
      <w:pPr>
        <w:pStyle w:val="Zkladntext"/>
        <w:rPr>
          <w:bCs w:val="0"/>
          <w:szCs w:val="22"/>
        </w:rPr>
      </w:pPr>
    </w:p>
    <w:p w14:paraId="04D70BE8" w14:textId="77777777" w:rsidR="00F14BF5" w:rsidRDefault="00F14BF5" w:rsidP="00F14BF5">
      <w:pPr>
        <w:pStyle w:val="Zkladntext"/>
        <w:rPr>
          <w:bCs w:val="0"/>
          <w:szCs w:val="22"/>
        </w:rPr>
      </w:pPr>
    </w:p>
    <w:p w14:paraId="48F086F1" w14:textId="77777777" w:rsidR="00F14BF5" w:rsidRDefault="00F14BF5" w:rsidP="00F14BF5">
      <w:pPr>
        <w:pStyle w:val="Zkladntext"/>
        <w:rPr>
          <w:bCs w:val="0"/>
          <w:szCs w:val="22"/>
        </w:rPr>
      </w:pPr>
    </w:p>
    <w:p w14:paraId="4E75A637" w14:textId="77777777" w:rsidR="00F14BF5" w:rsidRPr="00FC748E" w:rsidRDefault="00F14BF5" w:rsidP="00F14BF5">
      <w:pPr>
        <w:pStyle w:val="Zkladntext"/>
        <w:rPr>
          <w:bCs w:val="0"/>
          <w:szCs w:val="22"/>
        </w:rPr>
      </w:pPr>
    </w:p>
    <w:p w14:paraId="12765D95" w14:textId="77777777" w:rsidR="00F14BF5" w:rsidRPr="00C31B7E" w:rsidRDefault="00F14BF5" w:rsidP="00F14BF5">
      <w:pPr>
        <w:tabs>
          <w:tab w:val="center" w:pos="1843"/>
          <w:tab w:val="center" w:pos="6804"/>
        </w:tabs>
        <w:overflowPunct/>
        <w:autoSpaceDE/>
        <w:autoSpaceDN/>
        <w:adjustRightInd/>
        <w:textAlignment w:val="auto"/>
        <w:rPr>
          <w:bCs/>
          <w:sz w:val="24"/>
          <w:szCs w:val="24"/>
        </w:rPr>
      </w:pPr>
      <w:r w:rsidRPr="00C31B7E">
        <w:rPr>
          <w:bCs/>
          <w:sz w:val="24"/>
          <w:szCs w:val="24"/>
        </w:rPr>
        <w:t>...............................................................</w:t>
      </w:r>
      <w:r>
        <w:rPr>
          <w:bCs/>
          <w:sz w:val="24"/>
          <w:szCs w:val="24"/>
        </w:rPr>
        <w:tab/>
        <w:t>......</w:t>
      </w:r>
      <w:r w:rsidRPr="00C31B7E">
        <w:rPr>
          <w:bCs/>
          <w:sz w:val="24"/>
          <w:szCs w:val="24"/>
        </w:rPr>
        <w:t>.........................................................</w:t>
      </w:r>
    </w:p>
    <w:p w14:paraId="61F0C92F" w14:textId="77777777" w:rsidR="00F14BF5" w:rsidRPr="00C31B7E" w:rsidRDefault="00F14BF5" w:rsidP="00F14BF5">
      <w:pPr>
        <w:tabs>
          <w:tab w:val="center" w:pos="1843"/>
          <w:tab w:val="center" w:pos="6804"/>
        </w:tabs>
        <w:jc w:val="both"/>
        <w:rPr>
          <w:b/>
          <w:i/>
          <w:noProof/>
          <w:color w:val="548DD4"/>
        </w:rPr>
      </w:pPr>
      <w:r w:rsidRPr="00C31B7E">
        <w:rPr>
          <w:noProof/>
          <w:sz w:val="22"/>
          <w:szCs w:val="22"/>
        </w:rPr>
        <w:tab/>
      </w:r>
      <w:r w:rsidRPr="00C31B7E">
        <w:rPr>
          <w:b/>
          <w:noProof/>
          <w:sz w:val="22"/>
          <w:szCs w:val="22"/>
        </w:rPr>
        <w:t>Železnice Slovenskej republiky</w:t>
      </w:r>
      <w:r w:rsidRPr="00C31B7E">
        <w:rPr>
          <w:noProof/>
          <w:sz w:val="22"/>
          <w:szCs w:val="22"/>
        </w:rPr>
        <w:tab/>
      </w:r>
    </w:p>
    <w:p w14:paraId="6D6308C8" w14:textId="77777777" w:rsidR="00F14BF5" w:rsidRPr="00C31B7E" w:rsidRDefault="00F14BF5" w:rsidP="00F14BF5">
      <w:pPr>
        <w:tabs>
          <w:tab w:val="center" w:pos="1843"/>
          <w:tab w:val="center" w:pos="6804"/>
        </w:tabs>
        <w:overflowPunct/>
        <w:autoSpaceDE/>
        <w:autoSpaceDN/>
        <w:adjustRightInd/>
        <w:textAlignment w:val="auto"/>
        <w:rPr>
          <w:b/>
          <w:bCs/>
          <w:color w:val="548DD4"/>
        </w:rPr>
      </w:pPr>
      <w:r w:rsidRPr="00C31B7E">
        <w:rPr>
          <w:b/>
          <w:bCs/>
          <w:sz w:val="22"/>
          <w:szCs w:val="22"/>
        </w:rPr>
        <w:t xml:space="preserve">           </w:t>
      </w:r>
      <w:r w:rsidRPr="00C31B7E">
        <w:rPr>
          <w:b/>
          <w:bCs/>
          <w:sz w:val="22"/>
          <w:szCs w:val="22"/>
        </w:rPr>
        <w:tab/>
      </w:r>
      <w:r w:rsidR="00975BAB">
        <w:rPr>
          <w:b/>
          <w:iCs/>
          <w:sz w:val="22"/>
        </w:rPr>
        <w:t>............................................</w:t>
      </w:r>
      <w:r>
        <w:rPr>
          <w:b/>
          <w:iCs/>
          <w:sz w:val="22"/>
        </w:rPr>
        <w:tab/>
      </w:r>
    </w:p>
    <w:p w14:paraId="0B54D267" w14:textId="77777777" w:rsidR="00F14BF5" w:rsidRDefault="00F14BF5" w:rsidP="00F14BF5">
      <w:pPr>
        <w:tabs>
          <w:tab w:val="center" w:pos="1843"/>
          <w:tab w:val="center" w:pos="6804"/>
        </w:tabs>
        <w:overflowPunct/>
        <w:autoSpaceDE/>
        <w:autoSpaceDN/>
        <w:adjustRightInd/>
        <w:ind w:left="60"/>
        <w:textAlignment w:val="auto"/>
        <w:rPr>
          <w:bCs/>
          <w:iCs/>
          <w:noProof/>
          <w:sz w:val="22"/>
          <w:szCs w:val="24"/>
        </w:rPr>
      </w:pPr>
      <w:r w:rsidRPr="00C31B7E">
        <w:rPr>
          <w:b/>
          <w:i/>
          <w:iCs/>
          <w:color w:val="4F81BD"/>
        </w:rPr>
        <w:tab/>
      </w:r>
      <w:r w:rsidRPr="00C31B7E">
        <w:rPr>
          <w:bCs/>
          <w:iCs/>
          <w:noProof/>
          <w:sz w:val="22"/>
          <w:szCs w:val="24"/>
        </w:rPr>
        <w:t>riaditeľ SM</w:t>
      </w:r>
      <w:r>
        <w:rPr>
          <w:bCs/>
          <w:iCs/>
          <w:noProof/>
          <w:sz w:val="22"/>
          <w:szCs w:val="24"/>
        </w:rPr>
        <w:tab/>
      </w:r>
    </w:p>
    <w:p w14:paraId="63D9DC8B" w14:textId="77777777" w:rsidR="00F14BF5" w:rsidRDefault="00F14BF5" w:rsidP="00F14BF5"/>
    <w:p w14:paraId="37EEA87F" w14:textId="77777777" w:rsidR="00F14BF5" w:rsidRDefault="00F14BF5" w:rsidP="00F14BF5">
      <w:pPr>
        <w:tabs>
          <w:tab w:val="left" w:pos="567"/>
        </w:tabs>
        <w:jc w:val="both"/>
        <w:rPr>
          <w:bCs/>
          <w:iCs/>
          <w:color w:val="000000"/>
          <w:sz w:val="22"/>
          <w:szCs w:val="22"/>
        </w:rPr>
      </w:pPr>
    </w:p>
    <w:p w14:paraId="59C2EE78" w14:textId="77777777" w:rsidR="00F14BF5" w:rsidRDefault="00F14BF5" w:rsidP="00F14BF5"/>
    <w:p w14:paraId="264365BC" w14:textId="77777777" w:rsidR="00241A42" w:rsidRDefault="00241A42"/>
    <w:sectPr w:rsidR="00241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8.1">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sablan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25"/>
    <w:lvl w:ilvl="0">
      <w:start w:val="24"/>
      <w:numFmt w:val="bullet"/>
      <w:lvlText w:val="-"/>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360" w:hanging="360"/>
      </w:pPr>
      <w:rPr>
        <w:rFonts w:hint="default"/>
        <w:b/>
        <w:i w:val="0"/>
        <w:color w:val="auto"/>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1"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AF725B"/>
    <w:multiLevelType w:val="multilevel"/>
    <w:tmpl w:val="AC7CB034"/>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FD0196"/>
    <w:multiLevelType w:val="multilevel"/>
    <w:tmpl w:val="45BC8E4A"/>
    <w:numStyleLink w:val="tl1"/>
  </w:abstractNum>
  <w:abstractNum w:abstractNumId="6" w15:restartNumberingAfterBreak="0">
    <w:nsid w:val="3F1C4391"/>
    <w:multiLevelType w:val="multilevel"/>
    <w:tmpl w:val="8996A2DA"/>
    <w:lvl w:ilvl="0">
      <w:start w:val="8"/>
      <w:numFmt w:val="decimal"/>
      <w:lvlText w:val="%1."/>
      <w:lvlJc w:val="left"/>
      <w:pPr>
        <w:ind w:left="360" w:hanging="360"/>
      </w:pPr>
      <w:rPr>
        <w:rFonts w:hint="default"/>
      </w:rPr>
    </w:lvl>
    <w:lvl w:ilvl="1">
      <w:start w:val="1"/>
      <w:numFmt w:val="decimal"/>
      <w:lvlText w:val="%1.%2"/>
      <w:lvlJc w:val="left"/>
      <w:pPr>
        <w:ind w:left="3551" w:hanging="432"/>
      </w:pPr>
      <w:rPr>
        <w:rFonts w:ascii="8.1" w:hAnsi="8.1"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AF312D8"/>
    <w:multiLevelType w:val="multilevel"/>
    <w:tmpl w:val="D5641FD0"/>
    <w:lvl w:ilvl="0">
      <w:start w:val="1"/>
      <w:numFmt w:val="lowerLetter"/>
      <w:lvlText w:val="%1)"/>
      <w:lvlJc w:val="left"/>
      <w:pPr>
        <w:ind w:left="502" w:hanging="360"/>
      </w:pPr>
      <w:rPr>
        <w:rFonts w:ascii="Times New Roman" w:eastAsia="Times New Roman" w:hAnsi="Times New Roman" w:cs="Times New Roman"/>
        <w:b w:val="0"/>
        <w:sz w:val="22"/>
        <w:szCs w:val="22"/>
      </w:rPr>
    </w:lvl>
    <w:lvl w:ilvl="1">
      <w:start w:val="1"/>
      <w:numFmt w:val="decimal"/>
      <w:lvlText w:val="%1.%2"/>
      <w:lvlJc w:val="left"/>
      <w:pPr>
        <w:ind w:left="502" w:hanging="360"/>
      </w:pPr>
      <w:rPr>
        <w:rFonts w:hint="default"/>
        <w:b/>
        <w:i w:val="0"/>
        <w:color w:val="auto"/>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582" w:hanging="1440"/>
      </w:pPr>
      <w:rPr>
        <w:rFonts w:hint="default"/>
        <w:b/>
      </w:rPr>
    </w:lvl>
  </w:abstractNum>
  <w:abstractNum w:abstractNumId="9" w15:restartNumberingAfterBreak="0">
    <w:nsid w:val="5ABF2D18"/>
    <w:multiLevelType w:val="hybridMultilevel"/>
    <w:tmpl w:val="5E7650CC"/>
    <w:lvl w:ilvl="0" w:tplc="21424982">
      <w:start w:val="3"/>
      <w:numFmt w:val="bullet"/>
      <w:lvlText w:val="-"/>
      <w:lvlJc w:val="left"/>
      <w:pPr>
        <w:ind w:left="862" w:hanging="360"/>
      </w:pPr>
      <w:rPr>
        <w:rFonts w:ascii="Times New Roman" w:eastAsia="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61A54582"/>
    <w:multiLevelType w:val="hybridMultilevel"/>
    <w:tmpl w:val="D87EF8C8"/>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2" w15:restartNumberingAfterBreak="0">
    <w:nsid w:val="6B027DA2"/>
    <w:multiLevelType w:val="multilevel"/>
    <w:tmpl w:val="DBB08586"/>
    <w:numStyleLink w:val="tl8"/>
  </w:abstractNum>
  <w:abstractNum w:abstractNumId="13" w15:restartNumberingAfterBreak="0">
    <w:nsid w:val="6B4A5585"/>
    <w:multiLevelType w:val="multilevel"/>
    <w:tmpl w:val="00CCD8FE"/>
    <w:lvl w:ilvl="0">
      <w:start w:val="3"/>
      <w:numFmt w:val="decimal"/>
      <w:lvlText w:val="%1."/>
      <w:lvlJc w:val="left"/>
      <w:pPr>
        <w:tabs>
          <w:tab w:val="num" w:pos="427"/>
        </w:tabs>
        <w:ind w:left="427" w:hanging="360"/>
      </w:pPr>
      <w:rPr>
        <w:rFonts w:hint="default"/>
      </w:rPr>
    </w:lvl>
    <w:lvl w:ilvl="1">
      <w:start w:val="2"/>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4" w15:restartNumberingAfterBreak="0">
    <w:nsid w:val="74232D16"/>
    <w:multiLevelType w:val="hybridMultilevel"/>
    <w:tmpl w:val="11540172"/>
    <w:lvl w:ilvl="0" w:tplc="A6628F66">
      <w:start w:val="1"/>
      <w:numFmt w:val="decimal"/>
      <w:lvlText w:val="%1)"/>
      <w:lvlJc w:val="left"/>
      <w:pPr>
        <w:tabs>
          <w:tab w:val="num" w:pos="735"/>
        </w:tabs>
        <w:ind w:left="735" w:hanging="375"/>
      </w:pPr>
      <w:rPr>
        <w:rFonts w:hint="default"/>
      </w:rPr>
    </w:lvl>
    <w:lvl w:ilvl="1" w:tplc="FFFFFFFF">
      <w:start w:val="1"/>
      <w:numFmt w:val="bullet"/>
      <w:lvlText w:val=""/>
      <w:lvlJc w:val="left"/>
      <w:pPr>
        <w:tabs>
          <w:tab w:val="num" w:pos="360"/>
        </w:tabs>
        <w:ind w:left="360" w:hanging="360"/>
      </w:pPr>
      <w:rPr>
        <w:rFonts w:ascii="Wingdings" w:hAnsi="Wingdings" w:cs="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2"/>
  </w:num>
  <w:num w:numId="2">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3"/>
  </w:num>
  <w:num w:numId="4">
    <w:abstractNumId w:val="15"/>
  </w:num>
  <w:num w:numId="5">
    <w:abstractNumId w:val="11"/>
  </w:num>
  <w:num w:numId="6">
    <w:abstractNumId w:val="1"/>
  </w:num>
  <w:num w:numId="7">
    <w:abstractNumId w:val="12"/>
  </w:num>
  <w:num w:numId="8">
    <w:abstractNumId w:val="7"/>
  </w:num>
  <w:num w:numId="9">
    <w:abstractNumId w:val="6"/>
  </w:num>
  <w:num w:numId="10">
    <w:abstractNumId w:val="8"/>
  </w:num>
  <w:num w:numId="11">
    <w:abstractNumId w:val="13"/>
  </w:num>
  <w:num w:numId="12">
    <w:abstractNumId w:val="14"/>
  </w:num>
  <w:num w:numId="13">
    <w:abstractNumId w:val="10"/>
  </w:num>
  <w:num w:numId="14">
    <w:abstractNumId w:val="0"/>
  </w:num>
  <w:num w:numId="15">
    <w:abstractNumId w:val="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BF5"/>
    <w:rsid w:val="0001430C"/>
    <w:rsid w:val="00074BFB"/>
    <w:rsid w:val="000854A9"/>
    <w:rsid w:val="000A3642"/>
    <w:rsid w:val="00181466"/>
    <w:rsid w:val="002138AF"/>
    <w:rsid w:val="00241A42"/>
    <w:rsid w:val="00243F48"/>
    <w:rsid w:val="002C726B"/>
    <w:rsid w:val="00326016"/>
    <w:rsid w:val="003A6488"/>
    <w:rsid w:val="004132FD"/>
    <w:rsid w:val="00417FF9"/>
    <w:rsid w:val="00423496"/>
    <w:rsid w:val="004467B2"/>
    <w:rsid w:val="004746DD"/>
    <w:rsid w:val="004C6A6C"/>
    <w:rsid w:val="004E4CE1"/>
    <w:rsid w:val="00521E85"/>
    <w:rsid w:val="005468E3"/>
    <w:rsid w:val="0056032B"/>
    <w:rsid w:val="00572319"/>
    <w:rsid w:val="005A2347"/>
    <w:rsid w:val="005A484E"/>
    <w:rsid w:val="005D312D"/>
    <w:rsid w:val="005F77B2"/>
    <w:rsid w:val="00631B57"/>
    <w:rsid w:val="00643CDE"/>
    <w:rsid w:val="00644202"/>
    <w:rsid w:val="006F6295"/>
    <w:rsid w:val="00774AF2"/>
    <w:rsid w:val="007760C3"/>
    <w:rsid w:val="00795C7A"/>
    <w:rsid w:val="007C505B"/>
    <w:rsid w:val="007F0A11"/>
    <w:rsid w:val="008A42F4"/>
    <w:rsid w:val="00921075"/>
    <w:rsid w:val="00927CDD"/>
    <w:rsid w:val="00944583"/>
    <w:rsid w:val="00946413"/>
    <w:rsid w:val="00975BAB"/>
    <w:rsid w:val="009D148F"/>
    <w:rsid w:val="00A056DF"/>
    <w:rsid w:val="00A803FB"/>
    <w:rsid w:val="00AA38D9"/>
    <w:rsid w:val="00AB0985"/>
    <w:rsid w:val="00AC0653"/>
    <w:rsid w:val="00AE7923"/>
    <w:rsid w:val="00AF7AEF"/>
    <w:rsid w:val="00BB4C54"/>
    <w:rsid w:val="00BE5383"/>
    <w:rsid w:val="00C563FA"/>
    <w:rsid w:val="00C70E27"/>
    <w:rsid w:val="00C84CAC"/>
    <w:rsid w:val="00C87E50"/>
    <w:rsid w:val="00CE28F0"/>
    <w:rsid w:val="00D16BD8"/>
    <w:rsid w:val="00D16C7F"/>
    <w:rsid w:val="00D92259"/>
    <w:rsid w:val="00E25997"/>
    <w:rsid w:val="00E770D7"/>
    <w:rsid w:val="00E77860"/>
    <w:rsid w:val="00F14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9925"/>
  <w15:chartTrackingRefBased/>
  <w15:docId w15:val="{65186B60-18A2-42DD-A22B-9AF82491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4B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D16BD8"/>
    <w:pPr>
      <w:keepNext/>
      <w:outlineLvl w:val="2"/>
    </w:pPr>
    <w:rPr>
      <w:b/>
      <w:bCs/>
      <w:noProof/>
      <w:sz w:val="24"/>
      <w:szCs w:val="24"/>
    </w:rPr>
  </w:style>
  <w:style w:type="paragraph" w:styleId="Nadpis4">
    <w:name w:val="heading 4"/>
    <w:basedOn w:val="Normlny"/>
    <w:next w:val="Normlny"/>
    <w:link w:val="Nadpis4Char"/>
    <w:uiPriority w:val="9"/>
    <w:semiHidden/>
    <w:unhideWhenUsed/>
    <w:qFormat/>
    <w:rsid w:val="00F14BF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F14BF5"/>
    <w:pPr>
      <w:keepNext/>
      <w:jc w:val="both"/>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semiHidden/>
    <w:rsid w:val="00F14BF5"/>
    <w:rPr>
      <w:rFonts w:asciiTheme="majorHAnsi" w:eastAsiaTheme="majorEastAsia" w:hAnsiTheme="majorHAnsi" w:cstheme="majorBidi"/>
      <w:i/>
      <w:iCs/>
      <w:color w:val="2E74B5" w:themeColor="accent1" w:themeShade="BF"/>
      <w:sz w:val="20"/>
      <w:szCs w:val="20"/>
      <w:lang w:eastAsia="sk-SK"/>
    </w:rPr>
  </w:style>
  <w:style w:type="character" w:customStyle="1" w:styleId="Nadpis5Char">
    <w:name w:val="Nadpis 5 Char"/>
    <w:basedOn w:val="Predvolenpsmoodseku"/>
    <w:link w:val="Nadpis5"/>
    <w:rsid w:val="00F14BF5"/>
    <w:rPr>
      <w:rFonts w:ascii="Times New Roman" w:eastAsia="Times New Roman" w:hAnsi="Times New Roman" w:cs="Times New Roman"/>
      <w:b/>
      <w:bCs/>
      <w:noProof/>
      <w:sz w:val="48"/>
      <w:szCs w:val="48"/>
      <w:lang w:eastAsia="sk-SK"/>
    </w:rPr>
  </w:style>
  <w:style w:type="paragraph" w:styleId="Zkladntext">
    <w:name w:val="Body Text"/>
    <w:basedOn w:val="Normlny"/>
    <w:link w:val="ZkladntextChar"/>
    <w:rsid w:val="00F14BF5"/>
    <w:pPr>
      <w:jc w:val="both"/>
    </w:pPr>
    <w:rPr>
      <w:b/>
      <w:bCs/>
      <w:noProof/>
      <w:sz w:val="24"/>
      <w:szCs w:val="24"/>
    </w:rPr>
  </w:style>
  <w:style w:type="character" w:customStyle="1" w:styleId="ZkladntextChar">
    <w:name w:val="Základný text Char"/>
    <w:basedOn w:val="Predvolenpsmoodseku"/>
    <w:link w:val="Zkladntext"/>
    <w:rsid w:val="00F14BF5"/>
    <w:rPr>
      <w:rFonts w:ascii="Times New Roman" w:eastAsia="Times New Roman" w:hAnsi="Times New Roman" w:cs="Times New Roman"/>
      <w:b/>
      <w:bCs/>
      <w:noProof/>
      <w:sz w:val="24"/>
      <w:szCs w:val="24"/>
      <w:lang w:eastAsia="sk-SK"/>
    </w:rPr>
  </w:style>
  <w:style w:type="paragraph" w:styleId="Zkladntext2">
    <w:name w:val="Body Text 2"/>
    <w:basedOn w:val="Normlny"/>
    <w:link w:val="Zkladntext2Char"/>
    <w:rsid w:val="00F14BF5"/>
    <w:pPr>
      <w:ind w:firstLine="708"/>
    </w:pPr>
    <w:rPr>
      <w:rFonts w:ascii="Casablanca" w:hAnsi="Casablanca" w:cs="Casablanca"/>
      <w:sz w:val="24"/>
      <w:szCs w:val="24"/>
    </w:rPr>
  </w:style>
  <w:style w:type="character" w:customStyle="1" w:styleId="Zkladntext2Char">
    <w:name w:val="Základný text 2 Char"/>
    <w:basedOn w:val="Predvolenpsmoodseku"/>
    <w:link w:val="Zkladntext2"/>
    <w:rsid w:val="00F14BF5"/>
    <w:rPr>
      <w:rFonts w:ascii="Casablanca" w:eastAsia="Times New Roman" w:hAnsi="Casablanca" w:cs="Casablanca"/>
      <w:sz w:val="24"/>
      <w:szCs w:val="24"/>
      <w:lang w:eastAsia="sk-SK"/>
    </w:rPr>
  </w:style>
  <w:style w:type="paragraph" w:styleId="Odsekzoznamu">
    <w:name w:val="List Paragraph"/>
    <w:basedOn w:val="Normlny"/>
    <w:uiPriority w:val="34"/>
    <w:qFormat/>
    <w:rsid w:val="00F14BF5"/>
    <w:pPr>
      <w:ind w:left="708"/>
    </w:pPr>
  </w:style>
  <w:style w:type="numbering" w:customStyle="1" w:styleId="tl1">
    <w:name w:val="Štýl1"/>
    <w:rsid w:val="00F14BF5"/>
    <w:pPr>
      <w:numPr>
        <w:numId w:val="3"/>
      </w:numPr>
    </w:pPr>
  </w:style>
  <w:style w:type="paragraph" w:styleId="Zkladntext3">
    <w:name w:val="Body Text 3"/>
    <w:basedOn w:val="Normlny"/>
    <w:link w:val="Zkladntext3Char"/>
    <w:uiPriority w:val="99"/>
    <w:semiHidden/>
    <w:unhideWhenUsed/>
    <w:rsid w:val="00F14BF5"/>
    <w:pPr>
      <w:spacing w:after="120"/>
    </w:pPr>
    <w:rPr>
      <w:sz w:val="16"/>
      <w:szCs w:val="16"/>
    </w:rPr>
  </w:style>
  <w:style w:type="character" w:customStyle="1" w:styleId="Zkladntext3Char">
    <w:name w:val="Základný text 3 Char"/>
    <w:basedOn w:val="Predvolenpsmoodseku"/>
    <w:link w:val="Zkladntext3"/>
    <w:uiPriority w:val="99"/>
    <w:semiHidden/>
    <w:rsid w:val="00F14BF5"/>
    <w:rPr>
      <w:rFonts w:ascii="Times New Roman" w:eastAsia="Times New Roman" w:hAnsi="Times New Roman" w:cs="Times New Roman"/>
      <w:sz w:val="16"/>
      <w:szCs w:val="16"/>
      <w:lang w:eastAsia="sk-SK"/>
    </w:rPr>
  </w:style>
  <w:style w:type="paragraph" w:styleId="Zarkazkladnhotextu">
    <w:name w:val="Body Text Indent"/>
    <w:basedOn w:val="Normlny"/>
    <w:link w:val="ZarkazkladnhotextuChar"/>
    <w:rsid w:val="00F14BF5"/>
    <w:pPr>
      <w:spacing w:after="120"/>
      <w:ind w:left="283"/>
    </w:pPr>
  </w:style>
  <w:style w:type="character" w:customStyle="1" w:styleId="ZarkazkladnhotextuChar">
    <w:name w:val="Zarážka základného textu Char"/>
    <w:basedOn w:val="Predvolenpsmoodseku"/>
    <w:link w:val="Zarkazkladnhotextu"/>
    <w:rsid w:val="00F14BF5"/>
    <w:rPr>
      <w:rFonts w:ascii="Times New Roman" w:eastAsia="Times New Roman" w:hAnsi="Times New Roman" w:cs="Times New Roman"/>
      <w:sz w:val="20"/>
      <w:szCs w:val="20"/>
      <w:lang w:eastAsia="sk-SK"/>
    </w:rPr>
  </w:style>
  <w:style w:type="numbering" w:customStyle="1" w:styleId="tl8">
    <w:name w:val="Štýl8"/>
    <w:rsid w:val="00F14BF5"/>
    <w:pPr>
      <w:numPr>
        <w:numId w:val="8"/>
      </w:numPr>
    </w:pPr>
  </w:style>
  <w:style w:type="character" w:styleId="Hypertextovprepojenie">
    <w:name w:val="Hyperlink"/>
    <w:uiPriority w:val="99"/>
    <w:unhideWhenUsed/>
    <w:rsid w:val="00F14BF5"/>
    <w:rPr>
      <w:color w:val="0563C1"/>
      <w:u w:val="single"/>
    </w:rPr>
  </w:style>
  <w:style w:type="paragraph" w:styleId="Nzov">
    <w:name w:val="Title"/>
    <w:basedOn w:val="Normlny"/>
    <w:link w:val="NzovChar"/>
    <w:qFormat/>
    <w:rsid w:val="00F14BF5"/>
    <w:pPr>
      <w:overflowPunct/>
      <w:autoSpaceDE/>
      <w:autoSpaceDN/>
      <w:adjustRightInd/>
      <w:jc w:val="center"/>
      <w:textAlignment w:val="auto"/>
    </w:pPr>
    <w:rPr>
      <w:b/>
      <w:sz w:val="32"/>
    </w:rPr>
  </w:style>
  <w:style w:type="character" w:customStyle="1" w:styleId="NzovChar">
    <w:name w:val="Názov Char"/>
    <w:basedOn w:val="Predvolenpsmoodseku"/>
    <w:link w:val="Nzov"/>
    <w:rsid w:val="00F14BF5"/>
    <w:rPr>
      <w:rFonts w:ascii="Times New Roman" w:eastAsia="Times New Roman" w:hAnsi="Times New Roman" w:cs="Times New Roman"/>
      <w:b/>
      <w:sz w:val="32"/>
      <w:szCs w:val="20"/>
      <w:lang w:eastAsia="sk-SK"/>
    </w:rPr>
  </w:style>
  <w:style w:type="paragraph" w:customStyle="1" w:styleId="Default">
    <w:name w:val="Default"/>
    <w:rsid w:val="006F6295"/>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5A484E"/>
    <w:rPr>
      <w:sz w:val="16"/>
      <w:szCs w:val="16"/>
    </w:rPr>
  </w:style>
  <w:style w:type="paragraph" w:styleId="Textkomentra">
    <w:name w:val="annotation text"/>
    <w:basedOn w:val="Normlny"/>
    <w:link w:val="TextkomentraChar"/>
    <w:uiPriority w:val="99"/>
    <w:semiHidden/>
    <w:unhideWhenUsed/>
    <w:rsid w:val="005A484E"/>
  </w:style>
  <w:style w:type="character" w:customStyle="1" w:styleId="TextkomentraChar">
    <w:name w:val="Text komentára Char"/>
    <w:basedOn w:val="Predvolenpsmoodseku"/>
    <w:link w:val="Textkomentra"/>
    <w:uiPriority w:val="99"/>
    <w:semiHidden/>
    <w:rsid w:val="005A484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A484E"/>
    <w:rPr>
      <w:b/>
      <w:bCs/>
    </w:rPr>
  </w:style>
  <w:style w:type="character" w:customStyle="1" w:styleId="PredmetkomentraChar">
    <w:name w:val="Predmet komentára Char"/>
    <w:basedOn w:val="TextkomentraChar"/>
    <w:link w:val="Predmetkomentra"/>
    <w:uiPriority w:val="99"/>
    <w:semiHidden/>
    <w:rsid w:val="005A484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A48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484E"/>
    <w:rPr>
      <w:rFonts w:ascii="Segoe UI" w:eastAsia="Times New Roman" w:hAnsi="Segoe UI" w:cs="Segoe UI"/>
      <w:sz w:val="18"/>
      <w:szCs w:val="18"/>
      <w:lang w:eastAsia="sk-SK"/>
    </w:rPr>
  </w:style>
  <w:style w:type="character" w:customStyle="1" w:styleId="Nadpis3Char">
    <w:name w:val="Nadpis 3 Char"/>
    <w:basedOn w:val="Predvolenpsmoodseku"/>
    <w:link w:val="Nadpis3"/>
    <w:rsid w:val="00D16BD8"/>
    <w:rPr>
      <w:rFonts w:ascii="Times New Roman" w:eastAsia="Times New Roman" w:hAnsi="Times New Roman" w:cs="Times New Roman"/>
      <w:b/>
      <w:bCs/>
      <w:noProof/>
      <w:sz w:val="24"/>
      <w:szCs w:val="24"/>
      <w:lang w:eastAsia="sk-SK"/>
    </w:rPr>
  </w:style>
  <w:style w:type="character" w:styleId="Nevyrieenzmienka">
    <w:name w:val="Unresolved Mention"/>
    <w:basedOn w:val="Predvolenpsmoodseku"/>
    <w:uiPriority w:val="99"/>
    <w:semiHidden/>
    <w:unhideWhenUsed/>
    <w:rsid w:val="00E7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300">
      <w:bodyDiv w:val="1"/>
      <w:marLeft w:val="0"/>
      <w:marRight w:val="0"/>
      <w:marTop w:val="0"/>
      <w:marBottom w:val="0"/>
      <w:divBdr>
        <w:top w:val="none" w:sz="0" w:space="0" w:color="auto"/>
        <w:left w:val="none" w:sz="0" w:space="0" w:color="auto"/>
        <w:bottom w:val="none" w:sz="0" w:space="0" w:color="auto"/>
        <w:right w:val="none" w:sz="0" w:space="0" w:color="auto"/>
      </w:divBdr>
    </w:div>
    <w:div w:id="1796361712">
      <w:bodyDiv w:val="1"/>
      <w:marLeft w:val="0"/>
      <w:marRight w:val="0"/>
      <w:marTop w:val="0"/>
      <w:marBottom w:val="0"/>
      <w:divBdr>
        <w:top w:val="none" w:sz="0" w:space="0" w:color="auto"/>
        <w:left w:val="none" w:sz="0" w:space="0" w:color="auto"/>
        <w:bottom w:val="none" w:sz="0" w:space="0" w:color="auto"/>
        <w:right w:val="none" w:sz="0" w:space="0" w:color="auto"/>
      </w:divBdr>
    </w:div>
    <w:div w:id="2035616440">
      <w:bodyDiv w:val="1"/>
      <w:marLeft w:val="0"/>
      <w:marRight w:val="0"/>
      <w:marTop w:val="0"/>
      <w:marBottom w:val="0"/>
      <w:divBdr>
        <w:top w:val="none" w:sz="0" w:space="0" w:color="auto"/>
        <w:left w:val="none" w:sz="0" w:space="0" w:color="auto"/>
        <w:bottom w:val="none" w:sz="0" w:space="0" w:color="auto"/>
        <w:right w:val="none" w:sz="0" w:space="0" w:color="auto"/>
      </w:divBdr>
    </w:div>
    <w:div w:id="20521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r.sk/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stt@zsr.sk" TargetMode="External"/><Relationship Id="rId5" Type="http://schemas.openxmlformats.org/officeDocument/2006/relationships/hyperlink" Target="https://slovak.statistics.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11</Pages>
  <Words>5154</Words>
  <Characters>29383</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Kožányiová Alexandra</dc:creator>
  <cp:keywords/>
  <dc:description/>
  <cp:lastModifiedBy>Zacharová Martina</cp:lastModifiedBy>
  <cp:revision>34</cp:revision>
  <dcterms:created xsi:type="dcterms:W3CDTF">2025-07-01T08:39:00Z</dcterms:created>
  <dcterms:modified xsi:type="dcterms:W3CDTF">2026-05-19T08:18:00Z</dcterms:modified>
</cp:coreProperties>
</file>